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F" w:rsidRPr="00E65349" w:rsidRDefault="00C14E0F" w:rsidP="00C14E0F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C14E0F" w:rsidRPr="00E65349" w:rsidRDefault="00C14E0F" w:rsidP="00C14E0F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C14E0F" w:rsidRPr="00E65349" w:rsidRDefault="00C14E0F" w:rsidP="00C14E0F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C14E0F" w:rsidRPr="000945BB" w:rsidRDefault="00C14E0F" w:rsidP="00C1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C14E0F" w:rsidRPr="000945BB" w:rsidRDefault="00C14E0F" w:rsidP="00C1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C14E0F" w:rsidRPr="00011D19" w:rsidRDefault="00C14E0F" w:rsidP="00C14E0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E0F" w:rsidRPr="00011D19" w:rsidRDefault="00C14E0F" w:rsidP="00C14E0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11D19" w:rsidRDefault="00C14E0F" w:rsidP="00C14E0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11D19" w:rsidRDefault="00C14E0F" w:rsidP="00C14E0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14E0F" w:rsidRPr="00011D19" w:rsidRDefault="00C14E0F" w:rsidP="00C14E0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C14E0F" w:rsidRPr="00011D19" w:rsidRDefault="00C14E0F" w:rsidP="00C14E0F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C14E0F" w:rsidRPr="00011D19" w:rsidRDefault="00C14E0F" w:rsidP="00C14E0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C14E0F" w:rsidRDefault="00C14E0F" w:rsidP="00C14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E0F" w:rsidRPr="00011D19" w:rsidRDefault="00C14E0F" w:rsidP="00C14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E0F" w:rsidRPr="00011D19" w:rsidRDefault="00C14E0F" w:rsidP="00C14E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C14E0F" w:rsidRPr="000945BB" w:rsidRDefault="00C14E0F" w:rsidP="00C1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«Реабилитация в спорте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14E0F" w:rsidRPr="000945BB" w:rsidRDefault="00C14E0F" w:rsidP="00C14E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C14E0F" w:rsidRPr="000945BB" w:rsidRDefault="00C14E0F" w:rsidP="00C14E0F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0F" w:rsidRPr="000945BB" w:rsidRDefault="00C14E0F" w:rsidP="00C14E0F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C14E0F" w:rsidRPr="00011D19" w:rsidRDefault="00C14E0F" w:rsidP="00C1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C14E0F" w:rsidRPr="00011D19" w:rsidRDefault="00C14E0F" w:rsidP="00C1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0F" w:rsidRPr="0060644D" w:rsidRDefault="00C14E0F" w:rsidP="00C14E0F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C14E0F" w:rsidRPr="00FF1CE8" w:rsidTr="00C14E0F">
        <w:trPr>
          <w:jc w:val="center"/>
        </w:trPr>
        <w:tc>
          <w:tcPr>
            <w:tcW w:w="2122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C14E0F" w:rsidRPr="00FF1CE8" w:rsidRDefault="00C14E0F" w:rsidP="00C14E0F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C14E0F" w:rsidRPr="00FF1CE8" w:rsidTr="00C14E0F">
        <w:trPr>
          <w:jc w:val="center"/>
        </w:trPr>
        <w:tc>
          <w:tcPr>
            <w:tcW w:w="2122" w:type="dxa"/>
          </w:tcPr>
          <w:p w:rsidR="00C14E0F" w:rsidRPr="0060644D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Шлык Наталья Ивановна</w:t>
            </w:r>
          </w:p>
        </w:tc>
        <w:tc>
          <w:tcPr>
            <w:tcW w:w="4605" w:type="dxa"/>
          </w:tcPr>
          <w:p w:rsidR="00C14E0F" w:rsidRPr="0060644D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Доктор</w:t>
            </w: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биологических наук,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профессор</w:t>
            </w:r>
          </w:p>
        </w:tc>
        <w:tc>
          <w:tcPr>
            <w:tcW w:w="2889" w:type="dxa"/>
          </w:tcPr>
          <w:p w:rsidR="00C14E0F" w:rsidRPr="0060644D" w:rsidRDefault="007B55BE" w:rsidP="00C14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C14E0F"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C14E0F" w:rsidRPr="0060644D" w:rsidRDefault="00C14E0F" w:rsidP="00C14E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0F" w:rsidRDefault="00C14E0F" w:rsidP="00C14E0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C14E0F" w:rsidRPr="00FF1CE8" w:rsidTr="00C14E0F">
        <w:trPr>
          <w:jc w:val="center"/>
        </w:trPr>
        <w:tc>
          <w:tcPr>
            <w:tcW w:w="9648" w:type="dxa"/>
            <w:gridSpan w:val="3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C14E0F" w:rsidRPr="00FF1CE8" w:rsidTr="00C14E0F">
        <w:trPr>
          <w:jc w:val="center"/>
        </w:trPr>
        <w:tc>
          <w:tcPr>
            <w:tcW w:w="3284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C14E0F" w:rsidRPr="00FF1CE8" w:rsidTr="00C14E0F">
        <w:trPr>
          <w:jc w:val="center"/>
        </w:trPr>
        <w:tc>
          <w:tcPr>
            <w:tcW w:w="3284" w:type="dxa"/>
          </w:tcPr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C14E0F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C14E0F" w:rsidRPr="0060644D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C14E0F" w:rsidRPr="00FF1CE8" w:rsidTr="00C14E0F">
        <w:trPr>
          <w:jc w:val="center"/>
        </w:trPr>
        <w:tc>
          <w:tcPr>
            <w:tcW w:w="9648" w:type="dxa"/>
            <w:gridSpan w:val="3"/>
          </w:tcPr>
          <w:p w:rsidR="00C14E0F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в спорте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14E0F" w:rsidRDefault="00C14E0F" w:rsidP="00C14E0F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C14E0F" w:rsidRPr="00FF1CE8" w:rsidTr="00C14E0F">
        <w:trPr>
          <w:jc w:val="center"/>
        </w:trPr>
        <w:tc>
          <w:tcPr>
            <w:tcW w:w="9648" w:type="dxa"/>
            <w:gridSpan w:val="3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C14E0F" w:rsidRPr="00FF1CE8" w:rsidTr="00C14E0F">
        <w:trPr>
          <w:jc w:val="center"/>
        </w:trPr>
        <w:tc>
          <w:tcPr>
            <w:tcW w:w="3284" w:type="dxa"/>
            <w:vMerge w:val="restart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C14E0F" w:rsidRPr="00FF1CE8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C14E0F" w:rsidRPr="00FF1CE8" w:rsidTr="00C14E0F">
        <w:trPr>
          <w:jc w:val="center"/>
        </w:trPr>
        <w:tc>
          <w:tcPr>
            <w:tcW w:w="3284" w:type="dxa"/>
            <w:vMerge/>
          </w:tcPr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C14E0F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C14E0F" w:rsidRPr="0060644D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C14E0F" w:rsidRPr="00FF1CE8" w:rsidTr="00C14E0F">
        <w:trPr>
          <w:jc w:val="center"/>
        </w:trPr>
        <w:tc>
          <w:tcPr>
            <w:tcW w:w="9648" w:type="dxa"/>
            <w:gridSpan w:val="3"/>
          </w:tcPr>
          <w:p w:rsidR="00C14E0F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C14E0F" w:rsidRPr="00FF1CE8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в спорте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C14E0F" w:rsidRDefault="00C14E0F" w:rsidP="00C14E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0F" w:rsidRPr="00912955" w:rsidRDefault="00C14E0F" w:rsidP="00C14E0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C14E0F" w:rsidRPr="00912955" w:rsidRDefault="00C14E0F" w:rsidP="00C14E0F">
      <w:pPr>
        <w:spacing w:line="240" w:lineRule="auto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C14E0F" w:rsidRPr="00912955" w:rsidTr="00C14E0F">
        <w:trPr>
          <w:jc w:val="center"/>
        </w:trPr>
        <w:tc>
          <w:tcPr>
            <w:tcW w:w="6367" w:type="dxa"/>
          </w:tcPr>
          <w:p w:rsidR="00C14E0F" w:rsidRPr="00912955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C14E0F" w:rsidRPr="00912955" w:rsidRDefault="00C14E0F" w:rsidP="00C14E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C14E0F" w:rsidRPr="00912955" w:rsidTr="00C14E0F">
        <w:trPr>
          <w:jc w:val="center"/>
        </w:trPr>
        <w:tc>
          <w:tcPr>
            <w:tcW w:w="6367" w:type="dxa"/>
          </w:tcPr>
          <w:p w:rsidR="00C14E0F" w:rsidRPr="00912955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C14E0F" w:rsidRPr="00912955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14E0F" w:rsidRPr="00912955" w:rsidTr="00C14E0F">
        <w:trPr>
          <w:jc w:val="center"/>
        </w:trPr>
        <w:tc>
          <w:tcPr>
            <w:tcW w:w="6367" w:type="dxa"/>
          </w:tcPr>
          <w:p w:rsidR="00C14E0F" w:rsidRPr="00912955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C14E0F" w:rsidRPr="00912955" w:rsidRDefault="00C14E0F" w:rsidP="00C14E0F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9756D0" w:rsidRDefault="009756D0" w:rsidP="00975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E0F" w:rsidRDefault="00C14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50121634"/>
        <w:docPartObj>
          <w:docPartGallery w:val="Table of Contents"/>
          <w:docPartUnique/>
        </w:docPartObj>
      </w:sdtPr>
      <w:sdtEndPr/>
      <w:sdtContent>
        <w:p w:rsidR="00483094" w:rsidRPr="00483094" w:rsidRDefault="00483094" w:rsidP="00483094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48309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83094" w:rsidRPr="00483094" w:rsidRDefault="00483094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830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30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30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65374" w:history="1">
            <w:r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_Toc508965374 \h </w:instrText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75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_Toc508965375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77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_Toc508965377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79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_Toc508965379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0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_Toc508965380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1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_Toc508965381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2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_Toc508965382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3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_Toc508965383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4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_Toc508965384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8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 дисциплины.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_Toc508965388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89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_Toc508965389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90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_Toc508965390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Pr="00483094" w:rsidRDefault="007B55BE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5391" w:history="1">
            <w:r w:rsidR="00483094" w:rsidRPr="00483094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_Toc508965391 \h </w:instrTex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83094" w:rsidRPr="004830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094" w:rsidRDefault="00483094">
          <w:r w:rsidRPr="0048309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0" w:name="_Toc508965374"/>
      <w:r w:rsidRPr="00483094">
        <w:rPr>
          <w:b/>
        </w:rPr>
        <w:lastRenderedPageBreak/>
        <w:t>1. Цель и задачи освоения дисциплины</w:t>
      </w:r>
      <w:bookmarkEnd w:id="0"/>
    </w:p>
    <w:p w:rsidR="009756D0" w:rsidRPr="001E2E83" w:rsidRDefault="009756D0" w:rsidP="009756D0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</w:rPr>
        <w:t>Цель</w:t>
      </w:r>
      <w:r w:rsidRPr="001E2E83">
        <w:rPr>
          <w:rFonts w:ascii="Times New Roman CYR" w:eastAsia="Times New Roman" w:hAnsi="Times New Roman CYR" w:cs="Times New Roman"/>
          <w:sz w:val="28"/>
          <w:szCs w:val="28"/>
        </w:rPr>
        <w:t xml:space="preserve"> - ознакомление студентов с системой медицинского обеспечения занятий физическими упражнениями со спортивной, лечебной, воспитательной и восстановительной (реабилитационной) направленностью.</w:t>
      </w:r>
    </w:p>
    <w:p w:rsidR="00C14E0F" w:rsidRDefault="00C14E0F" w:rsidP="009756D0">
      <w:pPr>
        <w:spacing w:line="240" w:lineRule="auto"/>
        <w:ind w:left="284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756D0" w:rsidRPr="001E2E83" w:rsidRDefault="009756D0" w:rsidP="009756D0">
      <w:pPr>
        <w:spacing w:line="240" w:lineRule="auto"/>
        <w:ind w:left="284" w:firstLine="425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Задачи освоения дисциплины:</w:t>
      </w:r>
    </w:p>
    <w:p w:rsidR="009756D0" w:rsidRPr="001E2E83" w:rsidRDefault="009756D0" w:rsidP="009756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ru-RU"/>
        </w:rPr>
        <w:t>формирование потребностей, мотиваций, привычек здорового образа жизни (ЗОЖ).</w:t>
      </w:r>
    </w:p>
    <w:p w:rsidR="009756D0" w:rsidRPr="001E2E83" w:rsidRDefault="009756D0" w:rsidP="009756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pacing w:val="-1"/>
          <w:sz w:val="28"/>
          <w:szCs w:val="28"/>
          <w:lang w:eastAsia="ru-RU"/>
        </w:rPr>
        <w:t>формирование личностно-ценностного отношения к собственному здоровью, окружающей природе, частью которой является человек;</w:t>
      </w:r>
    </w:p>
    <w:p w:rsidR="00C14E0F" w:rsidRDefault="009756D0" w:rsidP="00C14E0F">
      <w:pPr>
        <w:numPr>
          <w:ilvl w:val="0"/>
          <w:numId w:val="1"/>
        </w:numPr>
        <w:suppressAutoHyphens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1E2E8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повышение уровня знаний теории создания методик лечебной физической культуры при реабилитации после травм; </w:t>
      </w:r>
    </w:p>
    <w:p w:rsidR="009756D0" w:rsidRPr="00C14E0F" w:rsidRDefault="009756D0" w:rsidP="00C14E0F">
      <w:pPr>
        <w:numPr>
          <w:ilvl w:val="0"/>
          <w:numId w:val="1"/>
        </w:numPr>
        <w:suppressAutoHyphens/>
        <w:spacing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C14E0F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привитие навыков практической деятельности использования лечебной физической культуры для реабилитации в спортивной деятельности.</w:t>
      </w:r>
    </w:p>
    <w:p w:rsidR="009756D0" w:rsidRPr="001E2E83" w:rsidRDefault="009756D0" w:rsidP="009756D0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1" w:name="_Toc508965375"/>
      <w:r w:rsidRPr="00483094">
        <w:rPr>
          <w:b/>
        </w:rPr>
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1"/>
    </w:p>
    <w:p w:rsidR="00C14E0F" w:rsidRDefault="00C14E0F" w:rsidP="00C14E0F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_Toc508878468"/>
      <w:bookmarkStart w:id="3" w:name="_Toc508965376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«Реабилитация в спорте»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2"/>
      <w:bookmarkEnd w:id="3"/>
    </w:p>
    <w:p w:rsidR="00C14E0F" w:rsidRPr="0020262D" w:rsidRDefault="00C14E0F" w:rsidP="00C14E0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756D0" w:rsidRPr="001E2E83" w:rsidRDefault="00C14E0F" w:rsidP="009756D0">
      <w:pPr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</w:rPr>
        <w:t>З</w:t>
      </w:r>
      <w:r w:rsidR="009756D0" w:rsidRPr="001E2E83">
        <w:rPr>
          <w:rFonts w:ascii="Times New Roman CYR" w:eastAsia="Times New Roman" w:hAnsi="Times New Roman CYR" w:cs="Times New Roman"/>
          <w:b/>
          <w:sz w:val="28"/>
          <w:szCs w:val="28"/>
        </w:rPr>
        <w:t>нать</w:t>
      </w:r>
      <w:r w:rsidRPr="00C14E0F">
        <w:rPr>
          <w:rFonts w:ascii="Times New Roman CYR" w:eastAsia="Times New Roman" w:hAnsi="Times New Roman CYR" w:cs="Times New Roman"/>
          <w:sz w:val="28"/>
          <w:szCs w:val="28"/>
        </w:rPr>
        <w:t>:</w:t>
      </w:r>
      <w:r w:rsidR="009756D0" w:rsidRPr="001E2E83">
        <w:rPr>
          <w:rFonts w:ascii="Times New Roman CYR" w:eastAsia="Times New Roman" w:hAnsi="Times New Roman CYR" w:cs="Times New Roman"/>
          <w:sz w:val="28"/>
          <w:szCs w:val="28"/>
        </w:rPr>
        <w:t xml:space="preserve">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заболеваниях.</w:t>
      </w:r>
    </w:p>
    <w:p w:rsidR="00C14E0F" w:rsidRDefault="009756D0" w:rsidP="00C14E0F">
      <w:pPr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</w:rPr>
        <w:t>уметь</w:t>
      </w:r>
      <w:r w:rsidRPr="001E2E83">
        <w:rPr>
          <w:rFonts w:ascii="Times New Roman CYR" w:eastAsia="Times New Roman" w:hAnsi="Times New Roman CYR" w:cs="Times New Roman"/>
          <w:sz w:val="28"/>
          <w:szCs w:val="28"/>
        </w:rPr>
        <w:t xml:space="preserve">: 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</w:r>
    </w:p>
    <w:p w:rsidR="009756D0" w:rsidRPr="00C14E0F" w:rsidRDefault="009756D0" w:rsidP="00C14E0F">
      <w:pPr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C14E0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владеть</w:t>
      </w:r>
      <w:r w:rsidR="00C14E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 навыками оказания первой помощи</w:t>
      </w:r>
      <w:r w:rsidRPr="00C14E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при неотложных сос</w:t>
      </w:r>
      <w:r w:rsidR="00C14E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тояниях у спортсменов; применения методов</w:t>
      </w:r>
      <w:r w:rsidRPr="00C14E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контроля за переносимостью физических нагрузок</w:t>
      </w:r>
    </w:p>
    <w:p w:rsidR="009756D0" w:rsidRDefault="009756D0" w:rsidP="009756D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успешного освоения дисциплины должны быть сформированы </w:t>
      </w:r>
      <w:r w:rsidRPr="002026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ОК-1, ОК-3, ПК-1, ПК-2, ПК-3 на </w:t>
      </w:r>
      <w:r w:rsidR="00C14E0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повышенном</w:t>
      </w:r>
      <w:r w:rsidRPr="0020262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уровне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56D0" w:rsidRPr="0020262D" w:rsidRDefault="009756D0" w:rsidP="00C14E0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0262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20262D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9756D0" w:rsidRPr="0020262D" w:rsidRDefault="009756D0" w:rsidP="00C14E0F">
      <w:pPr>
        <w:spacing w:line="240" w:lineRule="auto"/>
        <w:ind w:firstLine="426"/>
        <w:rPr>
          <w:rFonts w:ascii="Times New Roman CYR" w:eastAsia="Calibri" w:hAnsi="Times New Roman CYR" w:cs="Times New Roman"/>
          <w:sz w:val="28"/>
          <w:szCs w:val="24"/>
        </w:rPr>
      </w:pPr>
      <w:r w:rsidRPr="0020262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20262D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9756D0" w:rsidRPr="0020262D" w:rsidRDefault="009756D0" w:rsidP="00C14E0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0262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9756D0" w:rsidRPr="0020262D" w:rsidRDefault="009756D0" w:rsidP="00C14E0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0262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9756D0" w:rsidRPr="0020262D" w:rsidRDefault="009756D0" w:rsidP="00C14E0F">
      <w:pPr>
        <w:spacing w:line="240" w:lineRule="auto"/>
        <w:ind w:firstLine="426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0262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20262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9756D0" w:rsidRPr="0020262D" w:rsidRDefault="009756D0" w:rsidP="009756D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4" w:name="_Toc508965377"/>
      <w:r w:rsidRPr="00483094">
        <w:rPr>
          <w:b/>
        </w:rPr>
        <w:t>3. Место дисциплины в структуре ОП магистратуры</w:t>
      </w:r>
      <w:bookmarkEnd w:id="4"/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Дисциплина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«Реабилитация в спорте» входит в вариативную часть профессионального цикла ООП магистратуры.</w:t>
      </w:r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Дисциплина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адресована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студентам 2 курса магистратуры по направлению подготовки 06.04.01 – Биология.</w:t>
      </w:r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Изучению дисциплины предшествуют: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«Физиология человека», «Анатомия человека», «Спортивная медицина», «Возрастная физиология», «Физиология физических упражнений», «Физиология спорта», «Психология спорта», «Биохимия спорта», «Психофизиология».</w:t>
      </w:r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Для успешного освоения курса должны быть сформированы компетенции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ОК-1, ОК-3, ПК-1-3 на повышенном уровне.</w:t>
      </w:r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Успешное освоение дисциплины позволяет перейти 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научно-исследовательской работе магистранта.</w:t>
      </w:r>
    </w:p>
    <w:p w:rsidR="009756D0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756D0" w:rsidRPr="001E2E83" w:rsidRDefault="009756D0" w:rsidP="009756D0">
      <w:pPr>
        <w:spacing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Программа дисциплины построена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блочно-модульно, в ней выделены разделы:</w:t>
      </w:r>
    </w:p>
    <w:p w:rsidR="009756D0" w:rsidRPr="001E2E83" w:rsidRDefault="009756D0" w:rsidP="009756D0">
      <w:pPr>
        <w:tabs>
          <w:tab w:val="left" w:pos="284"/>
        </w:tabs>
        <w:spacing w:line="240" w:lineRule="auto"/>
        <w:ind w:right="-1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1.Переутомление и хроническое физическое перенапряжение ведущих органов и систем организма у спортсменов и физическая реабилитация.</w:t>
      </w:r>
    </w:p>
    <w:p w:rsidR="009756D0" w:rsidRDefault="009756D0" w:rsidP="009756D0">
      <w:pPr>
        <w:widowControl w:val="0"/>
        <w:spacing w:line="240" w:lineRule="auto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bookmarkStart w:id="5" w:name="_Toc508965378"/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2.Физическая реабилитация у спортсменов с травмами опорно-двигательного аппарата.</w:t>
      </w:r>
      <w:bookmarkEnd w:id="5"/>
    </w:p>
    <w:p w:rsidR="009756D0" w:rsidRPr="0020262D" w:rsidRDefault="009756D0" w:rsidP="009756D0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6" w:name="_Toc508965379"/>
      <w:r w:rsidRPr="00483094">
        <w:rPr>
          <w:b/>
        </w:rPr>
        <w:t>4. Объем дисциплины.</w:t>
      </w:r>
      <w:bookmarkEnd w:id="6"/>
    </w:p>
    <w:p w:rsidR="009756D0" w:rsidRPr="001E2E83" w:rsidRDefault="009756D0" w:rsidP="009756D0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Программа рассчитана на 3-й семестр 2 курса магистратуры. Всего 72 часа, из них 36 часов семинарских и 36 часов выделяются на самостоятельную работу. Общая трудоемкость дисциплины составляет 2 зачетных единицы.</w:t>
      </w:r>
      <w:r w:rsidR="0048309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Объем контактной работы со студентами составляет 36,5 часов.</w:t>
      </w:r>
    </w:p>
    <w:p w:rsidR="009756D0" w:rsidRPr="0020262D" w:rsidRDefault="009756D0" w:rsidP="00483094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7" w:name="_Toc508965380"/>
      <w:r w:rsidRPr="00483094">
        <w:rPr>
          <w:b/>
        </w:rPr>
        <w:lastRenderedPageBreak/>
        <w:t>5. Структура дисц</w:t>
      </w:r>
      <w:r w:rsidR="00483094" w:rsidRPr="00483094">
        <w:rPr>
          <w:b/>
        </w:rPr>
        <w:t xml:space="preserve">иплины по видам учебной работы, </w:t>
      </w:r>
      <w:r w:rsidRPr="00483094">
        <w:rPr>
          <w:b/>
        </w:rPr>
        <w:t>соотношение тем и формируемых компетенций.</w:t>
      </w:r>
      <w:bookmarkEnd w:id="7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60"/>
        <w:gridCol w:w="1347"/>
      </w:tblGrid>
      <w:tr w:rsidR="009756D0" w:rsidRPr="001E2E83" w:rsidTr="00483094">
        <w:tc>
          <w:tcPr>
            <w:tcW w:w="4678" w:type="dxa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Разделы и темы</w:t>
            </w:r>
          </w:p>
        </w:tc>
        <w:tc>
          <w:tcPr>
            <w:tcW w:w="1701" w:type="dxa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Семинар.</w:t>
            </w:r>
          </w:p>
        </w:tc>
        <w:tc>
          <w:tcPr>
            <w:tcW w:w="1347" w:type="dxa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Самост.</w:t>
            </w:r>
          </w:p>
        </w:tc>
      </w:tr>
      <w:tr w:rsidR="009756D0" w:rsidRPr="001E2E83" w:rsidTr="00483094">
        <w:trPr>
          <w:trHeight w:val="1076"/>
        </w:trPr>
        <w:tc>
          <w:tcPr>
            <w:tcW w:w="4678" w:type="dxa"/>
            <w:vAlign w:val="center"/>
          </w:tcPr>
          <w:p w:rsidR="009756D0" w:rsidRPr="001E2E83" w:rsidRDefault="009756D0" w:rsidP="00483094">
            <w:pPr>
              <w:tabs>
                <w:tab w:val="left" w:pos="284"/>
              </w:tabs>
              <w:spacing w:line="240" w:lineRule="auto"/>
              <w:ind w:right="-108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1.Переутомление и хроническое физическое перенапряжение ведущих органов и систем организма у спортсменов и физическая реабилитация.</w:t>
            </w:r>
          </w:p>
        </w:tc>
        <w:tc>
          <w:tcPr>
            <w:tcW w:w="1701" w:type="dxa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83094" w:rsidRDefault="00483094" w:rsidP="00483094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18</w:t>
            </w:r>
          </w:p>
          <w:p w:rsidR="009756D0" w:rsidRPr="001E2E83" w:rsidRDefault="009756D0" w:rsidP="00483094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483094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20</w:t>
            </w:r>
          </w:p>
          <w:p w:rsidR="009756D0" w:rsidRPr="001E2E83" w:rsidRDefault="009756D0" w:rsidP="00483094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</w:tr>
      <w:tr w:rsidR="00483094" w:rsidRPr="001E2E83" w:rsidTr="00483094">
        <w:trPr>
          <w:trHeight w:val="555"/>
        </w:trPr>
        <w:tc>
          <w:tcPr>
            <w:tcW w:w="4678" w:type="dxa"/>
            <w:vAlign w:val="center"/>
          </w:tcPr>
          <w:p w:rsidR="00483094" w:rsidRPr="001E2E83" w:rsidRDefault="00483094" w:rsidP="00483094">
            <w:pPr>
              <w:tabs>
                <w:tab w:val="left" w:pos="284"/>
              </w:tabs>
              <w:spacing w:line="240" w:lineRule="auto"/>
              <w:ind w:right="-108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2.Физическая реабилитация у спортсменов с травмами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83094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18</w:t>
            </w:r>
          </w:p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7" w:type="dxa"/>
            <w:vAlign w:val="center"/>
          </w:tcPr>
          <w:p w:rsidR="00483094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16</w:t>
            </w:r>
          </w:p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</w:p>
        </w:tc>
      </w:tr>
      <w:tr w:rsidR="00483094" w:rsidRPr="001E2E83" w:rsidTr="00483094">
        <w:trPr>
          <w:trHeight w:val="535"/>
        </w:trPr>
        <w:tc>
          <w:tcPr>
            <w:tcW w:w="4678" w:type="dxa"/>
            <w:vAlign w:val="center"/>
          </w:tcPr>
          <w:p w:rsidR="00483094" w:rsidRPr="001E2E83" w:rsidRDefault="00483094" w:rsidP="00483094">
            <w:pPr>
              <w:spacing w:line="240" w:lineRule="auto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347" w:type="dxa"/>
            <w:vAlign w:val="center"/>
          </w:tcPr>
          <w:p w:rsidR="00483094" w:rsidRPr="001E2E83" w:rsidRDefault="00483094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36</w:t>
            </w:r>
          </w:p>
        </w:tc>
      </w:tr>
      <w:tr w:rsidR="009756D0" w:rsidRPr="001E2E83" w:rsidTr="00483094">
        <w:trPr>
          <w:trHeight w:val="414"/>
        </w:trPr>
        <w:tc>
          <w:tcPr>
            <w:tcW w:w="9286" w:type="dxa"/>
            <w:gridSpan w:val="4"/>
            <w:vAlign w:val="center"/>
          </w:tcPr>
          <w:p w:rsidR="009756D0" w:rsidRPr="001E2E83" w:rsidRDefault="009756D0" w:rsidP="00483094">
            <w:pPr>
              <w:spacing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1E2E8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Форма промежуточной аттестации - зачет</w:t>
            </w:r>
          </w:p>
        </w:tc>
      </w:tr>
    </w:tbl>
    <w:p w:rsidR="009756D0" w:rsidRPr="0020262D" w:rsidRDefault="009756D0" w:rsidP="009756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8" w:name="_Toc508965381"/>
      <w:r w:rsidRPr="00483094">
        <w:rPr>
          <w:b/>
        </w:rPr>
        <w:t>6. Содержание дисциплины.</w:t>
      </w:r>
      <w:bookmarkEnd w:id="8"/>
    </w:p>
    <w:p w:rsidR="009756D0" w:rsidRDefault="009756D0" w:rsidP="009756D0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Программа семинарских занятий</w:t>
      </w:r>
    </w:p>
    <w:p w:rsidR="009756D0" w:rsidRPr="0020262D" w:rsidRDefault="009756D0" w:rsidP="009756D0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Основные принципы реабилитации спортсменов после травм опорно-двигательного аппарата. (9 часов)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Вопросы к занятию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: 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Причины возникновения спортивных травм.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Профилактика травматизма при занятиях физкультурой. 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Сроки возобновления тренировок после перенесенных травм.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Хроническое перенапряжение опорно-двигательного аппарата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Травмы мышц, сухожилий, вспомогательного аппарата суставов</w:t>
      </w:r>
    </w:p>
    <w:p w:rsidR="009756D0" w:rsidRPr="001E2E83" w:rsidRDefault="009756D0" w:rsidP="009756D0">
      <w:pPr>
        <w:numPr>
          <w:ilvl w:val="0"/>
          <w:numId w:val="23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Переломы костей таза, позвоночника, верхних и нижних конечностей.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Физическая реабилитация при некоторых состояниях и заболеваниях у спортсменов.(9 часов)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Вопросы к занятию:</w:t>
      </w:r>
    </w:p>
    <w:p w:rsidR="009756D0" w:rsidRPr="001E2E83" w:rsidRDefault="009756D0" w:rsidP="009756D0">
      <w:pPr>
        <w:numPr>
          <w:ilvl w:val="0"/>
          <w:numId w:val="22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Этап медицинской реабилитации. </w:t>
      </w:r>
    </w:p>
    <w:p w:rsidR="009756D0" w:rsidRPr="001E2E83" w:rsidRDefault="009756D0" w:rsidP="009756D0">
      <w:pPr>
        <w:numPr>
          <w:ilvl w:val="0"/>
          <w:numId w:val="22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Этап спортивной реабилитации.</w:t>
      </w:r>
    </w:p>
    <w:p w:rsidR="009756D0" w:rsidRPr="001E2E83" w:rsidRDefault="009756D0" w:rsidP="009756D0">
      <w:pPr>
        <w:numPr>
          <w:ilvl w:val="0"/>
          <w:numId w:val="22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Этап спортивной тренировки. </w:t>
      </w:r>
    </w:p>
    <w:p w:rsidR="009756D0" w:rsidRPr="001E2E83" w:rsidRDefault="009756D0" w:rsidP="009756D0">
      <w:pPr>
        <w:numPr>
          <w:ilvl w:val="0"/>
          <w:numId w:val="22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Методика наложения тейповых повязок на различные части тела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Хроническое перенапряжение и реабилитация ведущих органов и систем у спортсменов. (12 часов)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Вопросы к занятию: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Переутомление. 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Перетренированность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Хроническое физическое перенапряжение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Хроническое физическое перенапряжение сердечно-сосудистой системы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Хроническое физическое перенапряжение системы неспецифической защиты и иммунитета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Перенапряжение системы пищеварения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Перенапряжение системы мочевыделения</w:t>
      </w:r>
    </w:p>
    <w:p w:rsidR="009756D0" w:rsidRPr="001E2E83" w:rsidRDefault="009756D0" w:rsidP="009756D0">
      <w:pPr>
        <w:numPr>
          <w:ilvl w:val="0"/>
          <w:numId w:val="21"/>
        </w:num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Перенапряжение системы крови</w:t>
      </w:r>
    </w:p>
    <w:p w:rsidR="009756D0" w:rsidRPr="001E2E83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4.Упражнения для коррекции функциональных нарушений опорно-двигательного аппарата у спортсменов. (6 часов)</w:t>
      </w:r>
    </w:p>
    <w:p w:rsidR="009756D0" w:rsidRPr="001E2E83" w:rsidRDefault="009756D0" w:rsidP="009756D0">
      <w:pPr>
        <w:spacing w:line="240" w:lineRule="auto"/>
        <w:ind w:hanging="426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1E2E83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Вопросы к занятию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:</w:t>
      </w:r>
    </w:p>
    <w:p w:rsidR="009756D0" w:rsidRPr="001E2E83" w:rsidRDefault="009756D0" w:rsidP="009756D0">
      <w:pPr>
        <w:numPr>
          <w:ilvl w:val="0"/>
          <w:numId w:val="24"/>
        </w:numPr>
        <w:spacing w:line="240" w:lineRule="auto"/>
        <w:ind w:left="426" w:firstLine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Коррекция дисфункции таза.</w:t>
      </w:r>
    </w:p>
    <w:p w:rsidR="009756D0" w:rsidRPr="001E2E83" w:rsidRDefault="009756D0" w:rsidP="009756D0">
      <w:pPr>
        <w:numPr>
          <w:ilvl w:val="0"/>
          <w:numId w:val="24"/>
        </w:numPr>
        <w:spacing w:line="240" w:lineRule="auto"/>
        <w:ind w:left="426" w:firstLine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Устранение реберно-поперечных фиксаций.</w:t>
      </w:r>
    </w:p>
    <w:p w:rsidR="009756D0" w:rsidRPr="001E2E83" w:rsidRDefault="009756D0" w:rsidP="009756D0">
      <w:pPr>
        <w:numPr>
          <w:ilvl w:val="0"/>
          <w:numId w:val="24"/>
        </w:numPr>
        <w:spacing w:line="240" w:lineRule="auto"/>
        <w:ind w:left="426" w:firstLine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Устранение реберно-поперечных, реберно-грудинных и грудинно-ключичных фиксаций.</w:t>
      </w:r>
    </w:p>
    <w:p w:rsidR="009756D0" w:rsidRPr="001E2E83" w:rsidRDefault="009756D0" w:rsidP="009756D0">
      <w:pPr>
        <w:numPr>
          <w:ilvl w:val="0"/>
          <w:numId w:val="24"/>
        </w:numPr>
        <w:spacing w:line="240" w:lineRule="auto"/>
        <w:ind w:left="426" w:firstLine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Устранение функционального блокирования лонного сочления.</w:t>
      </w:r>
    </w:p>
    <w:p w:rsidR="009756D0" w:rsidRPr="001E2E83" w:rsidRDefault="009756D0" w:rsidP="009756D0">
      <w:pPr>
        <w:numPr>
          <w:ilvl w:val="0"/>
          <w:numId w:val="24"/>
        </w:numPr>
        <w:spacing w:line="240" w:lineRule="auto"/>
        <w:ind w:left="426" w:firstLine="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Устранение фиксации в латеральных суставах атланто-осевого сустава на одной стороне С</w:t>
      </w:r>
      <w:r w:rsidRPr="001E2E83">
        <w:rPr>
          <w:rFonts w:ascii="Times New Roman CYR" w:eastAsia="Times New Roman" w:hAnsi="Times New Roman CYR" w:cs="Times New Roman"/>
          <w:sz w:val="28"/>
          <w:szCs w:val="28"/>
          <w:vertAlign w:val="subscript"/>
          <w:lang w:eastAsia="ru-RU"/>
        </w:rPr>
        <w:t>1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-С</w:t>
      </w:r>
      <w:r w:rsidRPr="001E2E83">
        <w:rPr>
          <w:rFonts w:ascii="Times New Roman CYR" w:eastAsia="Times New Roman" w:hAnsi="Times New Roman CYR" w:cs="Times New Roman"/>
          <w:sz w:val="28"/>
          <w:szCs w:val="28"/>
          <w:vertAlign w:val="subscript"/>
          <w:lang w:eastAsia="ru-RU"/>
        </w:rPr>
        <w:t>2</w:t>
      </w: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:rsidR="009756D0" w:rsidRPr="0020262D" w:rsidRDefault="009756D0" w:rsidP="009756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9" w:name="_Toc508965382"/>
      <w:r w:rsidRPr="00483094">
        <w:rPr>
          <w:b/>
        </w:rPr>
        <w:t xml:space="preserve">7. </w:t>
      </w:r>
      <w:r w:rsidR="00483094" w:rsidRPr="00483094">
        <w:rPr>
          <w:b/>
        </w:rPr>
        <w:t xml:space="preserve">Учебно-методическое обеспечение </w:t>
      </w:r>
      <w:r w:rsidRPr="00483094">
        <w:rPr>
          <w:b/>
        </w:rPr>
        <w:t>для самостоятельной работы студентов.</w:t>
      </w:r>
      <w:bookmarkEnd w:id="9"/>
    </w:p>
    <w:p w:rsidR="009756D0" w:rsidRPr="0020262D" w:rsidRDefault="009756D0" w:rsidP="009756D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График контроля самостоятельной работы студентов</w:t>
      </w:r>
    </w:p>
    <w:tbl>
      <w:tblPr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276"/>
        <w:gridCol w:w="1276"/>
        <w:gridCol w:w="1310"/>
        <w:gridCol w:w="1774"/>
      </w:tblGrid>
      <w:tr w:rsidR="009756D0" w:rsidRPr="001E2E83" w:rsidTr="00C14E0F">
        <w:tc>
          <w:tcPr>
            <w:tcW w:w="156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формируемой компе</w:t>
            </w: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тенции</w:t>
            </w:r>
          </w:p>
        </w:tc>
        <w:tc>
          <w:tcPr>
            <w:tcW w:w="3402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1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учебной работы (часов)</w:t>
            </w:r>
          </w:p>
        </w:tc>
        <w:tc>
          <w:tcPr>
            <w:tcW w:w="1774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Учебно-ме</w:t>
            </w: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тодические материалы</w:t>
            </w:r>
          </w:p>
        </w:tc>
      </w:tr>
      <w:tr w:rsidR="009756D0" w:rsidRPr="001E2E83" w:rsidTr="00C14E0F">
        <w:tc>
          <w:tcPr>
            <w:tcW w:w="1560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ОК-3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ПК-2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402" w:type="dxa"/>
          </w:tcPr>
          <w:p w:rsidR="009756D0" w:rsidRPr="001E2E83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Реабилитация в спорте. Заболевания у спортсменов в зави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симости от вида спорта. Профилактика нарушений функцио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нального состояния отдельных физиоло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гических систем орга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низма. Организация службы медико-био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логического обеспече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ния. Физические на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грузки, спорт и гиперактивность бронхов. Восстанови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тельные средства в спорте. Наследствен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нарушения соеди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нительной ткани. Триада женщин-спортсменок.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- Рефераты;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Доклад 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без участия преподавателя</w:t>
            </w:r>
          </w:p>
        </w:tc>
        <w:tc>
          <w:tcPr>
            <w:tcW w:w="131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литературы, интернет-ресурсы, библиотека</w:t>
            </w:r>
          </w:p>
        </w:tc>
      </w:tr>
      <w:tr w:rsidR="009756D0" w:rsidRPr="001E2E83" w:rsidTr="00C14E0F">
        <w:tc>
          <w:tcPr>
            <w:tcW w:w="1560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ОК-3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ПК-2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402" w:type="dxa"/>
          </w:tcPr>
          <w:p w:rsidR="009756D0" w:rsidRPr="001E2E83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Хроническое перена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пряжение опорно-дви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гательного аппарата при занятиях спортом. Острые повреждения опорно-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двигательного аппарата у спортсме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нов. Специфические заболевания опорно-двигательного аппа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рата у спортсменов и сроки реабилитации. Закрытые поврежде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позвоночника и спинного мозга и сроки реабилитации. Допустимые сроки во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зобновления трениро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вочных занятий после повреждения опорно-двигательного аппа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рата. Спортивно-педа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гогическое направле</w:t>
            </w: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профилактики травм и заболеваний.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Рефераты;</w:t>
            </w:r>
          </w:p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- Доклад</w:t>
            </w:r>
          </w:p>
        </w:tc>
        <w:tc>
          <w:tcPr>
            <w:tcW w:w="1276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без участия преподавателя</w:t>
            </w:r>
          </w:p>
        </w:tc>
        <w:tc>
          <w:tcPr>
            <w:tcW w:w="131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4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литературы, интернет-ресурсы, библиотека</w:t>
            </w:r>
          </w:p>
        </w:tc>
      </w:tr>
    </w:tbl>
    <w:p w:rsidR="009756D0" w:rsidRPr="0020262D" w:rsidRDefault="009756D0" w:rsidP="009756D0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bookmarkStart w:id="10" w:name="_Toc349200212"/>
    </w:p>
    <w:p w:rsidR="009756D0" w:rsidRPr="001E2E83" w:rsidRDefault="009756D0" w:rsidP="009756D0">
      <w:pPr>
        <w:spacing w:before="240" w:after="12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Содержание СРС</w:t>
      </w:r>
    </w:p>
    <w:p w:rsidR="009756D0" w:rsidRPr="001E2E83" w:rsidRDefault="009756D0" w:rsidP="009756D0">
      <w:pPr>
        <w:spacing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Самостоятельная работа студентов проводится в лаборатории по заданию преподавателя, в процессе которой студентами изучаются первоисточник, периодика, научная и учебно-методическая литература. Проводится с целью проработки учебного материала, прослушанного на лекциях, пополнения и углубления знаний, выполнения конкретных заданий по составлению конспектов и рефератов, подготовки к выступлениям на семинарах, диспутах, конференциях (Сборник материалов по организации самостоятельной работы студентов в Удмуртском государственном университете. Ижевск. ГОУ ВПО «Удмуртский государственный университет». 2008. – 64 с.).</w:t>
      </w:r>
    </w:p>
    <w:p w:rsidR="009756D0" w:rsidRPr="001E2E83" w:rsidRDefault="009756D0" w:rsidP="009756D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рамках курса «Реабилитация в спорте» самостоятельная работа студентов предполагает подготовку к контрольным работам, рефератов, выполнение домашних заданий, создание схем и презентаций по опережающим заданиям и их защиту во время контрольной самостоятельной работы.</w:t>
      </w:r>
    </w:p>
    <w:p w:rsidR="009756D0" w:rsidRPr="001E2E83" w:rsidRDefault="009756D0" w:rsidP="009756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83">
        <w:rPr>
          <w:rFonts w:ascii="Times New Roman" w:eastAsia="Times New Roman" w:hAnsi="Times New Roman" w:cs="Times New Roman"/>
          <w:sz w:val="28"/>
          <w:szCs w:val="28"/>
        </w:rPr>
        <w:t>Темы докладов и рефератов даются преподавателем или выбираются магистрантом.</w:t>
      </w:r>
    </w:p>
    <w:p w:rsidR="009756D0" w:rsidRPr="001E2E83" w:rsidRDefault="009756D0" w:rsidP="009756D0">
      <w:pPr>
        <w:spacing w:before="240" w:after="12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 Темы для самостоятельной работы магистрантов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Первая помощь при острых проявлениях хронического перенапряжения мышц у спортсменов.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Общая схема восстановительных мероприятий спортсменов с использованием различных групп средств.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lastRenderedPageBreak/>
        <w:t>Медико-биологические средства оптимизации процессов восстановления и повышения спортивной работоспособности.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Объем и интенсивность применения восстановительных средств в зависимости от структуры учебно-тренировочного процесса.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Возмещение дефицита жидкости.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Педагогические и психологические средства оптимизации процессов восстановления.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Двигательная реабилитация спортсменов после вмешательств на отдельных звеньях опорно-двигательного аппарата.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Неотложные состояния в практике спортивной медицины.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Структура заболеваний у спортсменов и методы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Внезапная смерть в спорте.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Чрезвычайные происшествия в спорте и правовые основы.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Понятие об острых травмах опорно-двигательного аппарата (ушибы, растяжения, разрывы, вывихи, переломы).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Ушиб голеностопного сустава, растяжение связок голеностопного сустава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Переломы большой и малой берцовых костей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Растяжение и разрывы икроножных мышц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Растяжение и разрыв ахиллова сухожилия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Растяжение связок коленного сустава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Растяжение и разрыв большеберцовой коллатеральной связки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Растяжение передней крестообразной связки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Повреждение мениска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Область верхней части бедра, таза, паха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Область спины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Область плеча и плечевого пояса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Область локтя и область запястья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hanging="81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Острые повреждения в области кисти и пальцев и средства реабилитации.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Спортивные мази, гели, кремы и растирки, используемые после острых повреждений.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Восстановительные компрессы. Тейповые повязки.</w:t>
      </w:r>
    </w:p>
    <w:p w:rsidR="009756D0" w:rsidRPr="001E2E83" w:rsidRDefault="009756D0" w:rsidP="009756D0">
      <w:pPr>
        <w:numPr>
          <w:ilvl w:val="0"/>
          <w:numId w:val="25"/>
        </w:numPr>
        <w:tabs>
          <w:tab w:val="num" w:pos="42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83">
        <w:rPr>
          <w:rFonts w:ascii="Times New Roman CYR" w:eastAsia="Times New Roman" w:hAnsi="Times New Roman CYR" w:cs="Times New Roman"/>
          <w:sz w:val="28"/>
          <w:szCs w:val="28"/>
        </w:rPr>
        <w:t>Средства страховки и реабилитации спортсменов после повреждения опорно-двигательного аппарата.</w:t>
      </w:r>
    </w:p>
    <w:p w:rsidR="009756D0" w:rsidRPr="001E2E83" w:rsidRDefault="009756D0" w:rsidP="009756D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контроля СРС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479"/>
        <w:gridCol w:w="478"/>
        <w:gridCol w:w="478"/>
        <w:gridCol w:w="480"/>
        <w:gridCol w:w="478"/>
        <w:gridCol w:w="478"/>
        <w:gridCol w:w="478"/>
        <w:gridCol w:w="480"/>
        <w:gridCol w:w="47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756D0" w:rsidRPr="001E2E83" w:rsidTr="00C14E0F">
        <w:trPr>
          <w:trHeight w:val="664"/>
          <w:jc w:val="center"/>
        </w:trPr>
        <w:tc>
          <w:tcPr>
            <w:tcW w:w="1548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Недели семестра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1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756D0" w:rsidRPr="001E2E83" w:rsidTr="00C14E0F">
        <w:trPr>
          <w:trHeight w:val="664"/>
          <w:jc w:val="center"/>
        </w:trPr>
        <w:tc>
          <w:tcPr>
            <w:tcW w:w="1548" w:type="dxa"/>
          </w:tcPr>
          <w:p w:rsidR="009756D0" w:rsidRPr="001E2E83" w:rsidRDefault="009756D0" w:rsidP="00C14E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1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1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29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40" w:type="dxa"/>
            <w:vAlign w:val="center"/>
          </w:tcPr>
          <w:p w:rsidR="009756D0" w:rsidRPr="001E2E83" w:rsidRDefault="009756D0" w:rsidP="00C14E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2E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</w:tr>
    </w:tbl>
    <w:p w:rsidR="009756D0" w:rsidRPr="001E2E83" w:rsidRDefault="009756D0" w:rsidP="009756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  <w:r w:rsidRPr="001E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 </w:t>
      </w:r>
      <w:r w:rsidRP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реферат, </w:t>
      </w:r>
      <w:r w:rsidRPr="001E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1E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доклад.</w:t>
      </w:r>
    </w:p>
    <w:p w:rsidR="009756D0" w:rsidRDefault="009756D0" w:rsidP="009756D0">
      <w:pPr>
        <w:widowControl w:val="0"/>
        <w:spacing w:line="240" w:lineRule="auto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83094" w:rsidRDefault="00483094" w:rsidP="009756D0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094" w:rsidRDefault="00483094" w:rsidP="009756D0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11" w:name="_Toc508965383"/>
      <w:r w:rsidRPr="00483094">
        <w:rPr>
          <w:b/>
        </w:rPr>
        <w:lastRenderedPageBreak/>
        <w:t xml:space="preserve">8. </w:t>
      </w:r>
      <w:bookmarkEnd w:id="10"/>
      <w:r w:rsidRPr="00483094">
        <w:rPr>
          <w:b/>
        </w:rPr>
        <w:t>Фонд оценочных средств дл</w:t>
      </w:r>
      <w:r w:rsidR="00483094" w:rsidRPr="00483094">
        <w:rPr>
          <w:b/>
        </w:rPr>
        <w:t xml:space="preserve">я проведения текущего контроля </w:t>
      </w:r>
      <w:r w:rsidRPr="00483094">
        <w:rPr>
          <w:b/>
        </w:rPr>
        <w:t>и промежуточной аттестации по дисциплине.</w:t>
      </w:r>
      <w:bookmarkEnd w:id="11"/>
    </w:p>
    <w:p w:rsidR="009756D0" w:rsidRPr="0020262D" w:rsidRDefault="009756D0" w:rsidP="009756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зачета.</w:t>
      </w:r>
    </w:p>
    <w:p w:rsidR="009756D0" w:rsidRPr="0020262D" w:rsidRDefault="009756D0" w:rsidP="009756D0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6D0" w:rsidRPr="0020262D" w:rsidRDefault="009756D0" w:rsidP="009756D0">
      <w:pPr>
        <w:widowControl w:val="0"/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вопросов к зачету.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Понятие о реабилитации.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Этапы физической реабилитации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Основные принципы реабилитации спортсменов после травм опорно-двигательного аппарата.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Методика реабилитации у спортсменов при травмах позвоночника и костей таза.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Методика реабилитации у спортсменов при травмах верхних и нижних конечностей.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Сроки возобновления тренировок после перенесенных травм.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Значение очагов хронической инфекции в возникновении заболеваний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Классификация причин заболеваний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Классификация причин внезапных смертей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Понятие переутомления, перетренированности, хронического физического напряжения у спортсменов.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хроническом физическом перенапряжении сердечно-сосудистой системы.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Соединительнотканные дисплазии сердца.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Нарушения сердечного ритма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Нарушение деятельности сердечно-сосудистой системы у спортсменов при нерациональных занятиях спортом.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Физическая реабилитация при заболеваниях дыхательной системы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перенапряжении дыхательной системы у спортсменов.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хроническом физическом перенапряжении системы неспецифической защиты и иммунитета.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перенапряжении системы мочевыделения.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Особенности реабилитации при перенапряжении системы крови у спортсменов.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Факторы риска спортивных травм.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Распространенность спортивных травм.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Каковы основные причины травматизма в спорте.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В каких видах спорта чаще наблюдаются повреждения мениска?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В каких случаях применяются растирки и спортивные крема?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Перечислите и расскажите какие растирки применяются в спорте?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Каковы основные принципы применения минеральных вод? </w:t>
      </w:r>
    </w:p>
    <w:p w:rsidR="009756D0" w:rsidRPr="00271BCB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Клинические признаки триады женщины-спортсменки (нервная анорексия, аменорея, остеопороз).</w:t>
      </w:r>
    </w:p>
    <w:p w:rsidR="009756D0" w:rsidRPr="001E2E83" w:rsidRDefault="009756D0" w:rsidP="009756D0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Острые патологические состояния в спорте.</w:t>
      </w:r>
    </w:p>
    <w:p w:rsidR="009756D0" w:rsidRPr="002E31BC" w:rsidRDefault="009756D0" w:rsidP="009756D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2E31BC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lastRenderedPageBreak/>
        <w:t>Перечень научных проблем для определения тематики магистерских работ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функционирования системы кровообращения у спортсменов разных специализаций и квалификации с разной активностью регуляторных систем в покое и в тренировочном процессе.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физической работоспособности у спортсменов разных видов спорта в зависимости от типа вегетативной регуляции.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Вариабельность сердечного ритма у спортсменов различных видов спорта с разными преобладающими типами вегетативной регуляции.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уровня здоровья у спортсменов разных специализаций в разные периоды тренировочного процесса.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функционального состояния организма у спортсменов на тренировочных сборах в условиях Среднегорья.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Динамика функционального состояния организма спортсменов до и после соревнований. 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реакции регуляторных систем и центральной гемодинамики у спортсменов разных квалификаций и специализаций при выполнении различных функциональных проб.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показателей дисперсионного картирования сердца в зависимости от индивидуально-типологических особенностей регуляторных систем.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Изучение взаимосвязи типов высшей нервной деятельности и индивидуально-типологических особенностей вегетативной регуляции сердечного ритма.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Особенности реактивности организма спортсменов под влиянием сауны и массажа.</w:t>
      </w:r>
    </w:p>
    <w:p w:rsidR="009756D0" w:rsidRPr="001E2E83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Вариабельность сердечного ритма у спортсменов разных видов спорта при специальных физических нагрузках разной направленности с учетом индивидуально-типологических особенностей регуляторных систем.</w:t>
      </w:r>
    </w:p>
    <w:p w:rsidR="009756D0" w:rsidRPr="002E31BC" w:rsidRDefault="009756D0" w:rsidP="009756D0">
      <w:pPr>
        <w:widowControl w:val="0"/>
        <w:numPr>
          <w:ilvl w:val="0"/>
          <w:numId w:val="1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E2E8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Оценка функционального состояния регуляторных систем и гемодинамики у спортсменов разных специализаций до и после тренировочных занятий в течение разных микроциклов.</w:t>
      </w:r>
    </w:p>
    <w:p w:rsidR="009756D0" w:rsidRPr="0020262D" w:rsidRDefault="009756D0" w:rsidP="009756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сформированности компетенции</w:t>
      </w:r>
      <w:r w:rsidRPr="002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следующие критерии оценки ответа на зачете.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Оценка «зачтено» ставится в случае, если студент демонстрирует знание материала, умение оперировать основными понятиями, определениями и методами и может уверенно, последовательно, грамотно и логически стройно, исчерпывающе изложить в своем ответе материал, касающийся затронутой темы, не затрудняясь с ответом при видоизменении задания, умеет самостоятельно обобщать материал.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Оценка «не зачтено» выставляется в случае, если студент не в состоянии более или менее четко и внятно изложить материал, его ответ содержит настолько грубые ошибки, существенные неточности, что тема рассматриваемого вопроса остается на деле нераскрытой. Кроме того, студент демонстрирует очень существенные пробелы в знании или полное незнание рассматриваемой темы, незнание основных понятий и определений исторической науки и совершенное неумение пользоваться ее методами.</w:t>
      </w: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Основной технологией оценки уровня сформированности компетенции </w:t>
      </w:r>
      <w:r w:rsidRPr="002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20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9756D0" w:rsidRPr="00FD016F" w:rsidRDefault="009756D0" w:rsidP="009756D0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202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доклады, рефераты, а</w:t>
      </w:r>
      <w:r w:rsidRPr="00FD016F">
        <w:rPr>
          <w:rFonts w:ascii="Times New Roman" w:eastAsia="Calibri" w:hAnsi="Times New Roman" w:cs="Times New Roman"/>
          <w:sz w:val="28"/>
          <w:szCs w:val="28"/>
        </w:rPr>
        <w:t>нализ резу</w:t>
      </w:r>
      <w:r>
        <w:rPr>
          <w:rFonts w:ascii="Times New Roman" w:eastAsia="Calibri" w:hAnsi="Times New Roman" w:cs="Times New Roman"/>
          <w:sz w:val="28"/>
          <w:szCs w:val="28"/>
        </w:rPr>
        <w:t>льтатов</w:t>
      </w:r>
      <w:r w:rsidRPr="00FD01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теста, контрольной работы и др. Преподаватель сам определяет формы и методы контроля того или иного модуля. В течение семестра п</w:t>
      </w:r>
      <w:r>
        <w:rPr>
          <w:rFonts w:ascii="Times New Roman" w:eastAsia="Times New Roman" w:hAnsi="Times New Roman" w:cs="Times New Roman"/>
          <w:sz w:val="28"/>
          <w:szCs w:val="28"/>
        </w:rPr>
        <w:t>роводятся два рубежных контроля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, что позволит аттестовать (не аттестовать) студента по пройденному модулю изучаемого предмета. 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– 60. 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9756D0" w:rsidRPr="0020262D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зачета. Максимальное количество баллов, которое может быть получено обучающимся на этапе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(зачета)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9756D0" w:rsidRPr="0020262D" w:rsidRDefault="009756D0" w:rsidP="009756D0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промежуточная аттестация.</w:t>
      </w:r>
    </w:p>
    <w:p w:rsidR="009756D0" w:rsidRPr="0020262D" w:rsidRDefault="009756D0" w:rsidP="009756D0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зачет автоматически. В ином случае автоматическое выставление оценки не допускается. </w:t>
      </w:r>
    </w:p>
    <w:p w:rsidR="009756D0" w:rsidRPr="0020262D" w:rsidRDefault="009756D0" w:rsidP="009756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9756D0" w:rsidRPr="0020262D" w:rsidRDefault="009756D0" w:rsidP="009756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9756D0" w:rsidRPr="0020262D" w:rsidRDefault="009756D0" w:rsidP="009756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традиционную систему оценок (см. табл.). </w:t>
      </w:r>
    </w:p>
    <w:p w:rsidR="00483094" w:rsidRDefault="00483094" w:rsidP="00975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3094" w:rsidRDefault="00483094" w:rsidP="00975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3094" w:rsidRDefault="00483094" w:rsidP="00975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56D0" w:rsidRPr="0020262D" w:rsidRDefault="009756D0" w:rsidP="009756D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354"/>
      </w:tblGrid>
      <w:tr w:rsidR="009756D0" w:rsidRPr="0020262D" w:rsidTr="00C14E0F">
        <w:trPr>
          <w:trHeight w:val="38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756D0" w:rsidRPr="0020262D" w:rsidTr="00C14E0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0-60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  <w:tr w:rsidR="009756D0" w:rsidRPr="0020262D" w:rsidTr="00C14E0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61-100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9756D0" w:rsidRDefault="009756D0" w:rsidP="009756D0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12" w:name="_Toc508965384"/>
      <w:r w:rsidRPr="00483094">
        <w:rPr>
          <w:b/>
        </w:rPr>
        <w:t>9. Перечень основной и дополнительной литературы.</w:t>
      </w:r>
      <w:bookmarkEnd w:id="12"/>
    </w:p>
    <w:p w:rsidR="00483094" w:rsidRPr="002F3D7A" w:rsidRDefault="00483094" w:rsidP="00483094">
      <w:pPr>
        <w:spacing w:line="240" w:lineRule="auto"/>
        <w:jc w:val="center"/>
        <w:outlineLvl w:val="2"/>
        <w:rPr>
          <w:rFonts w:ascii="Times New Roman CYR" w:eastAsia="Times New Roman" w:hAnsi="Times New Roman CYR" w:cs="Times New Roman"/>
          <w:b/>
          <w:bCs/>
          <w:sz w:val="28"/>
          <w:szCs w:val="26"/>
          <w:lang w:eastAsia="ru-RU"/>
        </w:rPr>
      </w:pPr>
      <w:bookmarkStart w:id="13" w:name="_Toc506981983"/>
      <w:bookmarkStart w:id="14" w:name="_Toc508965385"/>
      <w:r w:rsidRPr="002F3D7A">
        <w:rPr>
          <w:rFonts w:ascii="Times New Roman CYR" w:eastAsia="Times New Roman" w:hAnsi="Times New Roman CYR" w:cs="Times New Roman"/>
          <w:b/>
          <w:bCs/>
          <w:sz w:val="28"/>
          <w:szCs w:val="26"/>
          <w:lang w:eastAsia="ru-RU"/>
        </w:rPr>
        <w:t>Основная литература</w:t>
      </w:r>
      <w:bookmarkEnd w:id="13"/>
      <w:bookmarkEnd w:id="14"/>
    </w:p>
    <w:p w:rsidR="00483094" w:rsidRPr="002F3D7A" w:rsidRDefault="00483094" w:rsidP="00483094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Козырева, О. В. Физическая реабилитация. Лечебная физическая культура. Кинезитерапия : учеб. словарь-справочник / О. В. Козырева, А. А. Иванов. - Москва: Советский спорт, 2010. - 276 с.</w:t>
      </w:r>
    </w:p>
    <w:p w:rsidR="00483094" w:rsidRPr="002F3D7A" w:rsidRDefault="00483094" w:rsidP="00483094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Физическая реабилитация инвалидов с поражением опорно-двигательной системы : учеб. пособие для вузов по направлению 032100 "Физическая культура" (по магистерской программе "Адаптивная физическая культура") / С. П. Евсеев, С. Ф. Курдыбайло. - Москва: Советский спорт, 2010. - 486 с. : рис., табл.</w:t>
      </w:r>
    </w:p>
    <w:p w:rsidR="00483094" w:rsidRPr="002F3D7A" w:rsidRDefault="00483094" w:rsidP="00483094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 CYR" w:hAnsi="Times New Roman CYR"/>
          <w:color w:val="000000"/>
          <w:spacing w:val="4"/>
          <w:sz w:val="28"/>
          <w:szCs w:val="26"/>
          <w:lang w:eastAsia="ru-RU"/>
        </w:rPr>
      </w:pPr>
      <w:r w:rsidRPr="002F3D7A">
        <w:rPr>
          <w:rFonts w:ascii="Times New Roman CYR" w:hAnsi="Times New Roman CYR"/>
          <w:color w:val="000000"/>
          <w:spacing w:val="4"/>
          <w:sz w:val="28"/>
          <w:szCs w:val="26"/>
          <w:lang w:eastAsia="ru-RU"/>
        </w:rPr>
        <w:t>Гогунов, Е. Н. Психология физического воспитания и спорта: учеб.пособие для вузов / Е. Н. Гогунов, Б. И. Мартьянов. - М. : Академия, 2000. – 227 с.</w:t>
      </w:r>
    </w:p>
    <w:p w:rsidR="00483094" w:rsidRPr="002F3D7A" w:rsidRDefault="00483094" w:rsidP="00483094">
      <w:pPr>
        <w:pStyle w:val="aa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 CYR" w:hAnsi="Times New Roman CYR"/>
          <w:color w:val="000000"/>
          <w:spacing w:val="4"/>
          <w:sz w:val="28"/>
          <w:szCs w:val="26"/>
          <w:lang w:eastAsia="ru-RU"/>
        </w:rPr>
      </w:pPr>
      <w:r w:rsidRPr="002F3D7A">
        <w:rPr>
          <w:rFonts w:ascii="Times New Roman CYR" w:hAnsi="Times New Roman CYR"/>
          <w:color w:val="000000"/>
          <w:spacing w:val="4"/>
          <w:sz w:val="28"/>
          <w:szCs w:val="26"/>
          <w:lang w:eastAsia="ru-RU"/>
        </w:rPr>
        <w:t>Козырева, О. В. Физическая реабилитация. Лечебная физическая культура. Кинезитерапия: учеб. словарь-справочник / О. В. Козырева, А. А. Иванов. - Москва: Советский спорт, 2010. - 276 с.</w:t>
      </w:r>
    </w:p>
    <w:p w:rsidR="00483094" w:rsidRPr="002F3D7A" w:rsidRDefault="00483094" w:rsidP="00483094">
      <w:pPr>
        <w:spacing w:before="120" w:after="12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bCs/>
          <w:sz w:val="28"/>
          <w:szCs w:val="26"/>
          <w:lang w:eastAsia="ru-RU"/>
        </w:rPr>
      </w:pPr>
    </w:p>
    <w:p w:rsidR="00483094" w:rsidRPr="002F3D7A" w:rsidRDefault="00483094" w:rsidP="00483094">
      <w:pPr>
        <w:spacing w:line="240" w:lineRule="auto"/>
        <w:jc w:val="center"/>
        <w:outlineLvl w:val="2"/>
        <w:rPr>
          <w:rFonts w:ascii="Times New Roman CYR" w:eastAsia="Times New Roman" w:hAnsi="Times New Roman CYR" w:cs="Times New Roman"/>
          <w:b/>
          <w:bCs/>
          <w:sz w:val="28"/>
          <w:szCs w:val="26"/>
          <w:lang w:eastAsia="ru-RU"/>
        </w:rPr>
      </w:pPr>
      <w:bookmarkStart w:id="15" w:name="_Toc506981984"/>
      <w:bookmarkStart w:id="16" w:name="_Toc508965386"/>
      <w:r w:rsidRPr="002F3D7A">
        <w:rPr>
          <w:rFonts w:ascii="Times New Roman CYR" w:eastAsia="Times New Roman" w:hAnsi="Times New Roman CYR" w:cs="Times New Roman"/>
          <w:b/>
          <w:bCs/>
          <w:sz w:val="28"/>
          <w:szCs w:val="26"/>
          <w:lang w:eastAsia="ru-RU"/>
        </w:rPr>
        <w:t>Дополнительная литература</w:t>
      </w:r>
      <w:bookmarkEnd w:id="15"/>
      <w:bookmarkEnd w:id="16"/>
    </w:p>
    <w:p w:rsidR="00483094" w:rsidRPr="002F3D7A" w:rsidRDefault="00483094" w:rsidP="00483094">
      <w:pPr>
        <w:numPr>
          <w:ilvl w:val="0"/>
          <w:numId w:val="28"/>
        </w:numPr>
        <w:tabs>
          <w:tab w:val="num" w:pos="112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Современные методики физической реабилитации детей с нарушением функций опорно-двигательного аппарата / под общ. ред. Н.А. Гросса. - М. : Сов. спорт, 2005. - 235 с. : ил.</w:t>
      </w:r>
    </w:p>
    <w:p w:rsidR="00483094" w:rsidRPr="002F3D7A" w:rsidRDefault="00483094" w:rsidP="00483094">
      <w:pPr>
        <w:numPr>
          <w:ilvl w:val="0"/>
          <w:numId w:val="28"/>
        </w:numPr>
        <w:tabs>
          <w:tab w:val="num" w:pos="112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Физическая реабилитация: учеб. для вузов по спец. "Физ. культура" рек. УМО / А. А. Бирюков, Н. М. Валеев, Т. С. Гарасева [и др.] ; под ред. С. В. Попова. - 5-е изд. - Ростов н/Д.: Феникс, 2008. - 602 с. : ил., отд. л. цв. ил.</w:t>
      </w:r>
    </w:p>
    <w:p w:rsidR="00483094" w:rsidRPr="002F3D7A" w:rsidRDefault="00483094" w:rsidP="00483094">
      <w:pPr>
        <w:numPr>
          <w:ilvl w:val="0"/>
          <w:numId w:val="28"/>
        </w:numPr>
        <w:tabs>
          <w:tab w:val="num" w:pos="112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Хрущев, С. В. Физическая культура детей с заболеваниями органов дыхания : учеб. пособие для вузов по спец. 060101 "Лечеб. дело", 060103 "Педиатрия", 060104 "Медико-профилакт. дело" рек. УМО / С.В. Хрущев, О.И. Симонова. - М.: Академия, 2006. - 303 с. : ил.</w:t>
      </w:r>
    </w:p>
    <w:p w:rsidR="00483094" w:rsidRPr="002F3D7A" w:rsidRDefault="00483094" w:rsidP="00483094">
      <w:pPr>
        <w:numPr>
          <w:ilvl w:val="0"/>
          <w:numId w:val="28"/>
        </w:numPr>
        <w:tabs>
          <w:tab w:val="num" w:pos="112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Смирнов, В.М. Физиология физического воспитания и спорта : учеб. для сузов и вузов рек. Гос. комитетом РФ по физ. культуре, спорту и туризму / В.М. Смирнов, В.И. Дубровский. - М.: ВЛАДОС - ПРЕСС, 2002. - 604 с.: ил.</w:t>
      </w:r>
    </w:p>
    <w:p w:rsidR="00483094" w:rsidRPr="002F3D7A" w:rsidRDefault="00483094" w:rsidP="00483094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Дубровский, В. И. Спортивная физиология : учеб. для сузов и вузов рек. Гос. комитетом РФ по физ. культуре, спорту и туризму / В. И. Дубровский. - М.: ВЛАДОС, 2005. - 462 с.: ил.</w:t>
      </w:r>
    </w:p>
    <w:p w:rsidR="00483094" w:rsidRPr="002F3D7A" w:rsidRDefault="00483094" w:rsidP="00483094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Дубровский, В. И. Гигиена физического воспитания и спорта: учеб. для сред. и высш. учеб.заведений рек. Гос. ком. РФ по физ. культуре, спорту и туризму / В. И. Дубровский. - М.: Владос, 2003. - 509 с.</w:t>
      </w:r>
    </w:p>
    <w:p w:rsidR="00483094" w:rsidRPr="002F3D7A" w:rsidRDefault="00483094" w:rsidP="00483094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Краткий справочник врача спортивной команды : соврем. схемы фармаколог. лечения отдельных заболеваний / авт.-сост.: Б.А. Поляев, Г.А. Макарова. - М. : Сов. спорт, 2005. - 335 с.</w:t>
      </w:r>
    </w:p>
    <w:p w:rsidR="00483094" w:rsidRPr="002F3D7A" w:rsidRDefault="00483094" w:rsidP="00483094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F3D7A">
        <w:rPr>
          <w:rFonts w:ascii="Times New Roman" w:hAnsi="Times New Roman" w:cs="Times New Roman"/>
          <w:sz w:val="28"/>
          <w:szCs w:val="26"/>
        </w:rPr>
        <w:lastRenderedPageBreak/>
        <w:t>Макарова, Г. А. Лабораторные показатели в практике спортивного врача : справ. рук-во / Г. А. Макарова, Ю. А. Холявко. - М. : Сов. спорт, 2006. - 199 с. : табл.</w:t>
      </w:r>
    </w:p>
    <w:p w:rsidR="00483094" w:rsidRPr="002F3D7A" w:rsidRDefault="00483094" w:rsidP="00483094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Физическая реабилитация детей с нарушениями функций опорно-двигательного аппарата / Под ред.Н.А. Гросс. – М.:Советский спорт, 2000. – 224 с.</w:t>
      </w:r>
    </w:p>
    <w:p w:rsidR="00483094" w:rsidRPr="002F3D7A" w:rsidRDefault="00483094" w:rsidP="0048309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>Шлык, Н.И. Сердечный ритм и тип регуляции у детей, подростков и спортсменов / Н. И. Шлык. – Ижевск. - Удм. ун-т, 2009. - 255 с.</w:t>
      </w:r>
    </w:p>
    <w:p w:rsidR="00483094" w:rsidRPr="002F3D7A" w:rsidRDefault="00483094" w:rsidP="00483094">
      <w:pPr>
        <w:numPr>
          <w:ilvl w:val="0"/>
          <w:numId w:val="28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F3D7A">
        <w:rPr>
          <w:rFonts w:ascii="Times New Roman" w:hAnsi="Times New Roman" w:cs="Times New Roman"/>
          <w:sz w:val="28"/>
          <w:szCs w:val="26"/>
        </w:rPr>
        <w:t>Шлык, Н.И. Лечебная физическая культура: практикум / Н.И. Шлык. - Ижевск, 2012 – 163 с.</w:t>
      </w:r>
      <w:r w:rsidRPr="002F3D7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83094" w:rsidRPr="001C48DB" w:rsidRDefault="00483094" w:rsidP="00483094">
      <w:pPr>
        <w:widowControl w:val="0"/>
        <w:spacing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83094" w:rsidRPr="009D0CBC" w:rsidRDefault="00483094" w:rsidP="00483094">
      <w:pPr>
        <w:pStyle w:val="1"/>
        <w:rPr>
          <w:b/>
          <w:i/>
        </w:rPr>
      </w:pPr>
      <w:bookmarkStart w:id="17" w:name="_Toc506981985"/>
      <w:bookmarkStart w:id="18" w:name="_Toc508965387"/>
      <w:bookmarkStart w:id="19" w:name="_GoBack"/>
      <w:r w:rsidRPr="009D0CBC">
        <w:rPr>
          <w:b/>
          <w:i/>
        </w:rPr>
        <w:t>Перечень ресурсов информационно-телекоммуникационной сети «Интернет».</w:t>
      </w:r>
      <w:bookmarkEnd w:id="17"/>
      <w:bookmarkEnd w:id="18"/>
    </w:p>
    <w:bookmarkEnd w:id="19"/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1C48D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http://lib.udsu.ru/. </w:t>
      </w:r>
      <w:r w:rsidRPr="001C48D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widowControl w:val="0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DB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 СПб., 1999-2017.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C48D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1C48DB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48D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48D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widowControl w:val="0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1C48DB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1C48DB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1C48DB">
        <w:rPr>
          <w:rFonts w:ascii="Times New Roman" w:hAnsi="Times New Roman" w:cs="Times New Roman"/>
          <w:sz w:val="28"/>
        </w:rPr>
        <w:t xml:space="preserve">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hAnsi="Times New Roman" w:cs="Times New Roman"/>
          <w:sz w:val="28"/>
        </w:rPr>
        <w:t>: http://www.nature.ru</w:t>
      </w:r>
      <w:r w:rsidRPr="001C48DB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1C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hAnsi="Times New Roman" w:cs="Times New Roman"/>
          <w:sz w:val="28"/>
          <w:szCs w:val="28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48DB">
        <w:rPr>
          <w:rFonts w:ascii="Times New Roman" w:hAnsi="Times New Roman" w:cs="Times New Roman"/>
          <w:sz w:val="28"/>
          <w:szCs w:val="28"/>
        </w:rPr>
        <w:t>://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48DB">
        <w:rPr>
          <w:rFonts w:ascii="Times New Roman" w:hAnsi="Times New Roman" w:cs="Times New Roman"/>
          <w:sz w:val="28"/>
          <w:szCs w:val="28"/>
        </w:rPr>
        <w:t>.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1C48DB">
        <w:rPr>
          <w:rFonts w:ascii="Times New Roman" w:hAnsi="Times New Roman" w:cs="Times New Roman"/>
          <w:sz w:val="28"/>
          <w:szCs w:val="28"/>
        </w:rPr>
        <w:t>.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C48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1C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DB">
        <w:rPr>
          <w:rFonts w:ascii="Times New Roman" w:hAnsi="Times New Roman" w:cs="Times New Roman"/>
          <w:sz w:val="28"/>
        </w:rPr>
        <w:t xml:space="preserve">Академик: </w:t>
      </w:r>
      <w:r w:rsidRPr="001C48DB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1C48D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C48DB">
        <w:rPr>
          <w:rFonts w:ascii="Times New Roman" w:hAnsi="Times New Roman" w:cs="Times New Roman"/>
          <w:sz w:val="28"/>
        </w:rPr>
        <w:t xml:space="preserve">: </w:t>
      </w:r>
      <w:r w:rsidRPr="001C48DB">
        <w:rPr>
          <w:rFonts w:ascii="Times New Roman" w:hAnsi="Times New Roman" w:cs="Times New Roman"/>
          <w:sz w:val="28"/>
          <w:lang w:val="en-US"/>
        </w:rPr>
        <w:t>http</w:t>
      </w:r>
      <w:r w:rsidRPr="001C48DB">
        <w:rPr>
          <w:rFonts w:ascii="Times New Roman" w:hAnsi="Times New Roman" w:cs="Times New Roman"/>
          <w:sz w:val="28"/>
        </w:rPr>
        <w:t>://</w:t>
      </w:r>
      <w:r w:rsidRPr="001C48DB">
        <w:rPr>
          <w:rFonts w:ascii="Times New Roman" w:hAnsi="Times New Roman" w:cs="Times New Roman"/>
          <w:sz w:val="28"/>
          <w:lang w:val="en-US"/>
        </w:rPr>
        <w:t>dic</w:t>
      </w:r>
      <w:r w:rsidRPr="001C48DB">
        <w:rPr>
          <w:rFonts w:ascii="Times New Roman" w:hAnsi="Times New Roman" w:cs="Times New Roman"/>
          <w:sz w:val="28"/>
        </w:rPr>
        <w:t>.</w:t>
      </w:r>
      <w:r w:rsidRPr="001C48DB">
        <w:rPr>
          <w:rFonts w:ascii="Times New Roman" w:hAnsi="Times New Roman" w:cs="Times New Roman"/>
          <w:sz w:val="28"/>
          <w:lang w:val="en-US"/>
        </w:rPr>
        <w:t>academic</w:t>
      </w:r>
      <w:r w:rsidRPr="001C48DB">
        <w:rPr>
          <w:rFonts w:ascii="Times New Roman" w:hAnsi="Times New Roman" w:cs="Times New Roman"/>
          <w:sz w:val="28"/>
        </w:rPr>
        <w:t>.</w:t>
      </w:r>
      <w:r w:rsidRPr="001C48DB">
        <w:rPr>
          <w:rFonts w:ascii="Times New Roman" w:hAnsi="Times New Roman" w:cs="Times New Roman"/>
          <w:sz w:val="28"/>
          <w:lang w:val="en-US"/>
        </w:rPr>
        <w:t>ru</w:t>
      </w:r>
      <w:r w:rsidRPr="001C48DB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1C4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483094" w:rsidRPr="001C48DB" w:rsidRDefault="00483094" w:rsidP="0048309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094" w:rsidRPr="001C48DB" w:rsidRDefault="00483094" w:rsidP="00483094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C48DB">
        <w:rPr>
          <w:rFonts w:ascii="Times New Roman" w:hAnsi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483094" w:rsidRPr="001C48DB" w:rsidRDefault="00483094" w:rsidP="00483094">
      <w:pPr>
        <w:widowControl w:val="0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DB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483094" w:rsidRPr="001C48DB" w:rsidRDefault="00483094" w:rsidP="00483094">
      <w:pPr>
        <w:widowControl w:val="0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483094" w:rsidRPr="001C48DB" w:rsidRDefault="00483094" w:rsidP="00483094">
      <w:pPr>
        <w:widowControl w:val="0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1C48DB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1C4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48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1C48DB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9756D0" w:rsidRDefault="009756D0" w:rsidP="009756D0">
      <w:pPr>
        <w:tabs>
          <w:tab w:val="left" w:pos="142"/>
          <w:tab w:val="num" w:pos="284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20" w:name="_Toc508965388"/>
      <w:r w:rsidRPr="00483094">
        <w:rPr>
          <w:b/>
        </w:rPr>
        <w:t>10. Методич</w:t>
      </w:r>
      <w:r w:rsidR="00483094" w:rsidRPr="00483094">
        <w:rPr>
          <w:b/>
        </w:rPr>
        <w:t xml:space="preserve">еские указания для обучающихся </w:t>
      </w:r>
      <w:r w:rsidRPr="00483094">
        <w:rPr>
          <w:b/>
        </w:rPr>
        <w:t>по освоению дисциплины.</w:t>
      </w:r>
      <w:bookmarkEnd w:id="20"/>
    </w:p>
    <w:p w:rsidR="009756D0" w:rsidRPr="000024C6" w:rsidRDefault="009756D0" w:rsidP="009756D0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Семинарские занятия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углубленное изучение тем дисциплины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вопросов, и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, умения готовить устные доклады, выступать с ними перед аудиторией, вести дискуссию.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Задача студента заключается в том, чтобы, используя уже приобретённые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ранее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фактические знания, научиться </w:t>
      </w:r>
      <w:r w:rsidRPr="002026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ориентироваться в учебной и научной литературе и источниках, правильно анализировать и комментировать их, делать обобщения и выводы.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Семинарские занятия, как правило, организованы по заранее составленным общим вопросам, но могут быть ориентированы и на прочтение и интерпретацию текстов конкретных источников и/или научных произведений. В любом случае для подготовки к практическим занятиям рекомендуется познакомиться с предлагаемой литературой, подготовить доклад или сообщение так, чтобы в его содержание вошли основные мысли автора книги или статьи, относящие к вынесенному в плане семинарского занятия вопросу. Рекомендуется производить конспектирование используемой при подготовке к занятию литературы. С подготовленным материалом студент может выступить на семинарском занятии, что позволит ему заработать более высокие баллы и успешнее сдать экзамен.</w:t>
      </w:r>
    </w:p>
    <w:p w:rsidR="009756D0" w:rsidRPr="0020262D" w:rsidRDefault="009756D0" w:rsidP="009756D0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9756D0" w:rsidRPr="0020262D" w:rsidRDefault="009756D0" w:rsidP="009756D0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По первой форме СРС предлагается изучение дополнительного материала по тем же разделам, которые прорабатываются на лекционных и семинарских занятиях, и который, по тем или иным причинам, не обсуждается рамках аудиторной работы. </w:t>
      </w:r>
    </w:p>
    <w:p w:rsidR="009756D0" w:rsidRPr="0020262D" w:rsidRDefault="009756D0" w:rsidP="009756D0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21" w:name="_Toc508965389"/>
      <w:r w:rsidRPr="00483094">
        <w:rPr>
          <w:b/>
        </w:rPr>
        <w:t>11. Образовательные техноло</w:t>
      </w:r>
      <w:r w:rsidR="00483094" w:rsidRPr="00483094">
        <w:rPr>
          <w:b/>
        </w:rPr>
        <w:t>гии. Информационные технологии.</w:t>
      </w:r>
      <w:bookmarkEnd w:id="21"/>
    </w:p>
    <w:p w:rsidR="009756D0" w:rsidRPr="000024C6" w:rsidRDefault="009756D0" w:rsidP="009756D0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024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 проведении занятий и организации самостоятельной работы студентов используются традиционные технологии сообщающего обучения, предполагающие передачу информации в готовом виде. </w:t>
      </w:r>
    </w:p>
    <w:p w:rsidR="009756D0" w:rsidRPr="000024C6" w:rsidRDefault="009756D0" w:rsidP="009756D0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0024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процессе изучения теоретических разделов курса используются новые образовательные технологии обучения в форме электронных презентаций.</w:t>
      </w:r>
    </w:p>
    <w:p w:rsidR="009756D0" w:rsidRPr="000024C6" w:rsidRDefault="009756D0" w:rsidP="009756D0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</w:pPr>
      <w:r w:rsidRPr="000024C6">
        <w:rPr>
          <w:rFonts w:ascii="Times New Roman CYR" w:eastAsia="Times New Roman" w:hAnsi="Times New Roman CYR" w:cs="Times New Roman"/>
          <w:spacing w:val="-4"/>
          <w:sz w:val="28"/>
          <w:szCs w:val="28"/>
          <w:lang w:eastAsia="ru-RU"/>
        </w:rPr>
        <w:t>При проведении практических занятий используются интерактивные формы обучения.</w:t>
      </w:r>
    </w:p>
    <w:p w:rsidR="009756D0" w:rsidRPr="000024C6" w:rsidRDefault="009756D0" w:rsidP="009756D0">
      <w:pPr>
        <w:spacing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024C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составляет 12 часов.</w:t>
      </w:r>
    </w:p>
    <w:p w:rsidR="009756D0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традиционной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технологией, используемой в ходе проведения семинарских (практических) занятий, являются выступления студентов с заранее подготовленными индивидуальными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докладами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, нацеленными на углубление и обобщение знаний, полученных на лекциях и в процессе самостоятельной работы. Помимо этого, используются и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интерактивные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обучения, предполагающие участие студентов группы в обсуждении представляемых индивидуальных докладов в форме модерируемых преподавателем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формулирования вопросов и ответов на них, а также разделения студентов группы на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малые группы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коллективных докладов с последующей организацией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дискуссий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дебатов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между ними.</w:t>
      </w:r>
      <w:bookmarkStart w:id="22" w:name="_Toc349200214"/>
    </w:p>
    <w:p w:rsidR="00483094" w:rsidRDefault="00483094" w:rsidP="009756D0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6D0" w:rsidRPr="00483094" w:rsidRDefault="009756D0" w:rsidP="00483094">
      <w:pPr>
        <w:pStyle w:val="1"/>
        <w:rPr>
          <w:b/>
        </w:rPr>
      </w:pPr>
      <w:bookmarkStart w:id="23" w:name="_Toc508965390"/>
      <w:r w:rsidRPr="00483094">
        <w:rPr>
          <w:b/>
        </w:rPr>
        <w:t>12. Материально-техническое обеспечение дисциплины</w:t>
      </w:r>
      <w:bookmarkEnd w:id="22"/>
      <w:r w:rsidRPr="00483094">
        <w:rPr>
          <w:b/>
        </w:rPr>
        <w:t>.</w:t>
      </w:r>
      <w:bookmarkEnd w:id="23"/>
    </w:p>
    <w:p w:rsidR="009756D0" w:rsidRPr="00255866" w:rsidRDefault="009756D0" w:rsidP="009756D0">
      <w:pPr>
        <w:tabs>
          <w:tab w:val="left" w:pos="142"/>
        </w:tabs>
        <w:spacing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558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Научно-учебный кабинет спортивной медицины с набором аппаратуры: ростомер; весы медицинские; весы бытовые; кистевой динамометр; становой </w:t>
      </w:r>
      <w:r w:rsidRPr="002558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динамометр; сухой спирометр; тонометр; фонендоскоп; секундомер; кушетка медицинская; калипер; велоэргометр; </w:t>
      </w:r>
    </w:p>
    <w:p w:rsidR="009756D0" w:rsidRPr="00255866" w:rsidRDefault="009756D0" w:rsidP="009756D0">
      <w:pPr>
        <w:tabs>
          <w:tab w:val="left" w:pos="142"/>
        </w:tabs>
        <w:spacing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2558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Технические средства обучения: компьютерная программа «Спиро-Спектр» для изучения системы внешнего дыхания; аппаратно-программный комплекс Экосан-2007, компьютерная программа «</w:t>
      </w:r>
      <w:r w:rsidRPr="00255866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ISKIM</w:t>
      </w:r>
      <w:r w:rsidRPr="0025586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6» для изучения вариабельности сердечного ритма; электрокардиограф с приставкой для записи вариабельности сердечного ритма, компьютерные программы «Рео» и «Валента» для изучения гемодинамики, аппаратно-программный комплекс «НС-ПсихоТест».</w:t>
      </w: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</w:pPr>
    </w:p>
    <w:p w:rsidR="009756D0" w:rsidRDefault="009756D0" w:rsidP="009756D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94" w:rsidRDefault="004830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756D0" w:rsidRPr="00483094" w:rsidRDefault="009756D0" w:rsidP="00483094">
      <w:pPr>
        <w:pStyle w:val="1"/>
        <w:jc w:val="right"/>
        <w:rPr>
          <w:b/>
        </w:rPr>
      </w:pPr>
      <w:bookmarkStart w:id="24" w:name="_Toc508965391"/>
      <w:r w:rsidRPr="00483094">
        <w:rPr>
          <w:b/>
        </w:rPr>
        <w:lastRenderedPageBreak/>
        <w:t>Приложение 1</w:t>
      </w:r>
      <w:bookmarkEnd w:id="24"/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9756D0" w:rsidRPr="0020262D" w:rsidRDefault="009756D0" w:rsidP="009756D0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9756D0" w:rsidRPr="0020262D" w:rsidRDefault="009756D0" w:rsidP="009756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реабилитация в спорте</w:t>
      </w:r>
      <w:r w:rsidRPr="0020262D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»</w:t>
      </w: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направления /специальности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06.01.04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Биология»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756D0" w:rsidRPr="0020262D" w:rsidRDefault="009756D0" w:rsidP="009756D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«Спортивная физиология»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026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9756D0" w:rsidRPr="0020262D" w:rsidRDefault="009756D0" w:rsidP="009756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9756D0" w:rsidRPr="0020262D" w:rsidRDefault="009756D0" w:rsidP="009756D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д</w:t>
      </w:r>
      <w:r w:rsidRPr="002026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.б.н.,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профессор</w:t>
      </w:r>
    </w:p>
    <w:p w:rsidR="009756D0" w:rsidRPr="0020262D" w:rsidRDefault="009756D0" w:rsidP="009756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9756D0" w:rsidRPr="0020262D" w:rsidRDefault="009756D0" w:rsidP="009756D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5B454A" w:rsidRDefault="009756D0" w:rsidP="009756D0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9756D0" w:rsidRPr="005B454A" w:rsidRDefault="009756D0" w:rsidP="009756D0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9756D0" w:rsidRPr="005B454A" w:rsidRDefault="00483094" w:rsidP="009756D0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9756D0" w:rsidRPr="007A42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2017  г., протокол № 4</w:t>
      </w:r>
    </w:p>
    <w:p w:rsidR="009756D0" w:rsidRPr="005B454A" w:rsidRDefault="009756D0" w:rsidP="009756D0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54A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Н. И. Шлык</w:t>
      </w:r>
    </w:p>
    <w:p w:rsidR="009756D0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Ижевск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9756D0" w:rsidRPr="0020262D" w:rsidRDefault="009756D0" w:rsidP="009756D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9756D0" w:rsidRPr="0020262D" w:rsidRDefault="009756D0" w:rsidP="009756D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9756D0" w:rsidRPr="0020262D" w:rsidRDefault="009756D0" w:rsidP="009756D0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Реабилитация в спорте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» у студентов формируются компетенции:</w:t>
      </w:r>
    </w:p>
    <w:p w:rsidR="009756D0" w:rsidRPr="00255866" w:rsidRDefault="009756D0" w:rsidP="009756D0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55866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ОК-1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255866">
        <w:rPr>
          <w:rFonts w:ascii="Times New Roman CYR" w:eastAsia="Calibri" w:hAnsi="Times New Roman CYR" w:cs="Times New Roman"/>
          <w:sz w:val="28"/>
          <w:szCs w:val="24"/>
        </w:rPr>
        <w:t>способность к абстрактному мышлению, анализу, синтезу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;</w:t>
      </w:r>
    </w:p>
    <w:p w:rsidR="009756D0" w:rsidRPr="00255866" w:rsidRDefault="009756D0" w:rsidP="009756D0">
      <w:pPr>
        <w:spacing w:line="240" w:lineRule="auto"/>
        <w:rPr>
          <w:rFonts w:ascii="Times New Roman CYR" w:eastAsia="Calibri" w:hAnsi="Times New Roman CYR" w:cs="Times New Roman"/>
          <w:sz w:val="28"/>
          <w:szCs w:val="24"/>
        </w:rPr>
      </w:pPr>
      <w:r w:rsidRPr="00255866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ОК-3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Pr="00255866">
        <w:rPr>
          <w:rFonts w:ascii="Times New Roman CYR" w:eastAsia="Calibri" w:hAnsi="Times New Roman CYR" w:cs="Times New Roman"/>
          <w:sz w:val="28"/>
          <w:szCs w:val="24"/>
        </w:rPr>
        <w:t>готовность к саморазвитию, самореализации, использованию творческого потенциала;</w:t>
      </w:r>
    </w:p>
    <w:p w:rsidR="009756D0" w:rsidRPr="00255866" w:rsidRDefault="009756D0" w:rsidP="009756D0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55866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ПК-1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творчески использовать в научной и производственно-технологической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магистратуры;</w:t>
      </w:r>
    </w:p>
    <w:p w:rsidR="009756D0" w:rsidRPr="00255866" w:rsidRDefault="009756D0" w:rsidP="009756D0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55866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ПК-2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планировать и реализовывать профессиональные мероприятия (в соответствии с направленностью (профилем) программы магистратуры);</w:t>
      </w:r>
    </w:p>
    <w:p w:rsidR="009756D0" w:rsidRPr="00255866" w:rsidRDefault="009756D0" w:rsidP="009756D0">
      <w:pPr>
        <w:spacing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255866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ПК-3</w:t>
      </w:r>
      <w:r w:rsidRPr="00255866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способность применять методические основы проектирования, выполнения полевых и лабораторных биологических, экологических исследований, использовать современную аппаратуру и вычислительные комплексы (в соответствии с направленностью (профилем) программы магистратуры).</w:t>
      </w:r>
    </w:p>
    <w:p w:rsidR="009756D0" w:rsidRPr="00255866" w:rsidRDefault="009756D0" w:rsidP="009756D0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756D0" w:rsidRPr="0020262D" w:rsidRDefault="009756D0" w:rsidP="009756D0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Этапы 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ормирования компетенции(ий) ОК-1, ОК-3, ПК-1, ПК-2, ПК-3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освоения образовательной программы указаны в Матрице компетенций и Программе формирования компетенции(ий) (приложения 2, 4 к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по направлению подготовки 06.04.01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Биология».</w:t>
      </w:r>
    </w:p>
    <w:p w:rsidR="009756D0" w:rsidRPr="0020262D" w:rsidRDefault="009756D0" w:rsidP="009756D0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Этапы формирования компетенции(ий) </w:t>
      </w:r>
      <w:r>
        <w:rPr>
          <w:rFonts w:ascii="Times New Roman" w:eastAsia="Times New Roman" w:hAnsi="Times New Roman" w:cs="Times New Roman"/>
          <w:sz w:val="28"/>
          <w:szCs w:val="28"/>
        </w:rPr>
        <w:t>ОК-1, ОК-3, ПК-1, ПК-2, ПК-3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освоения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Реабилитация в спорте»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отражены в тематическом плане в Рабочей программе дисциплины.</w:t>
      </w:r>
    </w:p>
    <w:p w:rsidR="00483094" w:rsidRDefault="004830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83094" w:rsidRDefault="00483094" w:rsidP="009756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83094" w:rsidSect="00C14E0F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9756D0" w:rsidRPr="0020262D" w:rsidRDefault="009756D0" w:rsidP="009756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9756D0" w:rsidRPr="0020262D" w:rsidRDefault="009756D0" w:rsidP="009756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5536"/>
        <w:gridCol w:w="4058"/>
        <w:gridCol w:w="3244"/>
      </w:tblGrid>
      <w:tr w:rsidR="009756D0" w:rsidRPr="0020262D" w:rsidTr="00483094">
        <w:trPr>
          <w:trHeight w:val="694"/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Компетенция/</w:t>
            </w:r>
          </w:p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210" w:type="pct"/>
            <w:gridSpan w:val="3"/>
          </w:tcPr>
          <w:p w:rsidR="009756D0" w:rsidRPr="00255866" w:rsidRDefault="009756D0" w:rsidP="00C14E0F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5586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Темы:</w:t>
            </w:r>
          </w:p>
          <w:p w:rsidR="009756D0" w:rsidRPr="004C4809" w:rsidRDefault="009756D0" w:rsidP="00C14E0F">
            <w:pPr>
              <w:tabs>
                <w:tab w:val="left" w:pos="284"/>
              </w:tabs>
              <w:spacing w:line="240" w:lineRule="auto"/>
              <w:ind w:right="-108" w:firstLine="284"/>
              <w:jc w:val="both"/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</w:pPr>
            <w:r w:rsidRPr="004C4809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1.Переутомление и хроническое физическое перенапряжение ведущих органов и систем организма у спортсменов и физическая реабилитация.</w:t>
            </w:r>
          </w:p>
          <w:p w:rsidR="009756D0" w:rsidRPr="00255866" w:rsidRDefault="009756D0" w:rsidP="00C14E0F">
            <w:pPr>
              <w:tabs>
                <w:tab w:val="left" w:pos="284"/>
              </w:tabs>
              <w:spacing w:line="240" w:lineRule="auto"/>
              <w:ind w:right="-108" w:firstLine="284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C4809">
              <w:rPr>
                <w:rFonts w:ascii="Times New Roman CYR" w:eastAsia="Times New Roman" w:hAnsi="Times New Roman CYR" w:cs="Times New Roman"/>
                <w:sz w:val="24"/>
                <w:szCs w:val="28"/>
                <w:lang w:eastAsia="ru-RU"/>
              </w:rPr>
              <w:t>2.Физическая реабилитация у спортсменов с травмами опорно-двигательного аппарата.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-1, ОК-3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210" w:type="pct"/>
            <w:gridSpan w:val="3"/>
          </w:tcPr>
          <w:p w:rsidR="009756D0" w:rsidRPr="005621FC" w:rsidRDefault="009756D0" w:rsidP="00C14E0F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осваивать и участвовать в создании новых биологических технологий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опираясь на известные данные научной литературы,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9756D0" w:rsidRPr="005621FC" w:rsidRDefault="009756D0" w:rsidP="00C14E0F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</w:p>
          <w:p w:rsidR="009756D0" w:rsidRPr="005621FC" w:rsidRDefault="009756D0" w:rsidP="00C14E0F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условиях.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формированности компетенции ОК-1, ОК-3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0" w:type="pct"/>
            <w:gridSpan w:val="3"/>
          </w:tcPr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1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Знает:</w:t>
            </w:r>
            <w:r w:rsidRPr="00562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Умеет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:</w:t>
            </w: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5621F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5621FC">
              <w:rPr>
                <w:rFonts w:ascii="Times New Roman" w:eastAsia="Calibri" w:hAnsi="Times New Roman" w:cs="Times New Roman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6"/>
                <w:u w:val="single"/>
              </w:rPr>
              <w:t>Владеет навыками</w:t>
            </w: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lastRenderedPageBreak/>
              <w:t xml:space="preserve">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 ПК-2, ПК-3 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повышенном уровне</w:t>
            </w:r>
          </w:p>
        </w:tc>
        <w:tc>
          <w:tcPr>
            <w:tcW w:w="4210" w:type="pct"/>
            <w:gridSpan w:val="3"/>
          </w:tcPr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генетику; 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основы физиологических закономерностей развития детского организма; возрастные особенности адаптационных процессов к физическим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  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истоки и эволюцию формирования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теории спортивной тренировки,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 анализировать научную проблему, работы предшественников;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давать оценку физической работоспособности; </w:t>
            </w:r>
          </w:p>
          <w:p w:rsidR="009756D0" w:rsidRPr="005621FC" w:rsidRDefault="009756D0" w:rsidP="00C14E0F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спортивной подготовленности,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возрастного развития,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индивида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вносить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обработки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критической оценки результатов исследований;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ормированности компетенций ПК-1, ПК-2, ПК-3</w:t>
            </w: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повышенном уровне</w:t>
            </w:r>
          </w:p>
        </w:tc>
        <w:tc>
          <w:tcPr>
            <w:tcW w:w="4210" w:type="pct"/>
            <w:gridSpan w:val="3"/>
          </w:tcPr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данных, поддержания здоровья, оздоровления и рекреации занимающихся,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9756D0" w:rsidRPr="0020262D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1809" w:type="pct"/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реферат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332" w:type="pct"/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реферат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070" w:type="pct"/>
          </w:tcPr>
          <w:p w:rsidR="009756D0" w:rsidRPr="0020262D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реферат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</w:tr>
      <w:tr w:rsidR="009756D0" w:rsidRPr="0020262D" w:rsidTr="00483094">
        <w:trPr>
          <w:jc w:val="center"/>
        </w:trPr>
        <w:tc>
          <w:tcPr>
            <w:tcW w:w="790" w:type="pct"/>
          </w:tcPr>
          <w:p w:rsidR="009756D0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809" w:type="pct"/>
          </w:tcPr>
          <w:p w:rsidR="009756D0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332" w:type="pct"/>
          </w:tcPr>
          <w:p w:rsidR="009756D0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070" w:type="pct"/>
          </w:tcPr>
          <w:p w:rsidR="009756D0" w:rsidRDefault="009756D0" w:rsidP="00C14E0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</w:tr>
    </w:tbl>
    <w:p w:rsidR="009756D0" w:rsidRPr="00900501" w:rsidRDefault="009756D0" w:rsidP="009756D0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56D0" w:rsidRPr="0020262D" w:rsidRDefault="009756D0" w:rsidP="009756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756D0" w:rsidRPr="0020262D" w:rsidSect="00483094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9756D0" w:rsidRPr="0020262D" w:rsidRDefault="009756D0" w:rsidP="009756D0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5" w:name="_Toc508965392"/>
      <w:r w:rsidRPr="0020262D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2.2. Описание шкал оценивания</w:t>
      </w:r>
      <w:bookmarkEnd w:id="25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70"/>
        <w:gridCol w:w="11129"/>
        <w:gridCol w:w="1844"/>
      </w:tblGrid>
      <w:tr w:rsidR="009756D0" w:rsidRPr="0020262D" w:rsidTr="00483094">
        <w:trPr>
          <w:trHeight w:val="20"/>
        </w:trPr>
        <w:tc>
          <w:tcPr>
            <w:tcW w:w="4395" w:type="pct"/>
            <w:gridSpan w:val="3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605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 при зачете</w:t>
            </w:r>
          </w:p>
        </w:tc>
      </w:tr>
      <w:tr w:rsidR="009756D0" w:rsidRPr="0020262D" w:rsidTr="00483094">
        <w:trPr>
          <w:trHeight w:val="20"/>
        </w:trPr>
        <w:tc>
          <w:tcPr>
            <w:tcW w:w="721" w:type="pct"/>
            <w:vAlign w:val="center"/>
          </w:tcPr>
          <w:p w:rsidR="009756D0" w:rsidRPr="00900501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00501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9756D0" w:rsidRPr="0020262D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01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674" w:type="pct"/>
            <w:gridSpan w:val="2"/>
            <w:vAlign w:val="center"/>
          </w:tcPr>
          <w:p w:rsidR="009756D0" w:rsidRPr="0020262D" w:rsidRDefault="009756D0" w:rsidP="00C14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Компетенции </w:t>
            </w:r>
          </w:p>
          <w:p w:rsidR="009756D0" w:rsidRPr="0020262D" w:rsidRDefault="009756D0" w:rsidP="00C14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ОК-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ОК-3</w:t>
            </w:r>
          </w:p>
        </w:tc>
        <w:tc>
          <w:tcPr>
            <w:tcW w:w="605" w:type="pct"/>
            <w:vAlign w:val="center"/>
          </w:tcPr>
          <w:p w:rsidR="009756D0" w:rsidRPr="0020262D" w:rsidRDefault="009756D0" w:rsidP="00C14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зачете</w:t>
            </w:r>
          </w:p>
        </w:tc>
      </w:tr>
      <w:tr w:rsidR="009756D0" w:rsidRPr="0020262D" w:rsidTr="00483094">
        <w:trPr>
          <w:trHeight w:val="1905"/>
        </w:trPr>
        <w:tc>
          <w:tcPr>
            <w:tcW w:w="721" w:type="pct"/>
            <w:vAlign w:val="center"/>
          </w:tcPr>
          <w:p w:rsidR="009756D0" w:rsidRPr="0020262D" w:rsidRDefault="009756D0" w:rsidP="00C14E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6D0" w:rsidRPr="0020262D" w:rsidRDefault="009756D0" w:rsidP="00C14E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74" w:type="pct"/>
            <w:gridSpan w:val="2"/>
          </w:tcPr>
          <w:p w:rsidR="009756D0" w:rsidRPr="0020262D" w:rsidRDefault="009756D0" w:rsidP="00C14E0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9756D0" w:rsidRPr="00B0610A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активности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5621F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5621FC">
              <w:rPr>
                <w:rFonts w:ascii="Times New Roman" w:eastAsia="Calibri" w:hAnsi="Times New Roman" w:cs="Times New Roman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занимающихся,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Merge w:val="restart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зачтено</w:t>
            </w:r>
          </w:p>
        </w:tc>
      </w:tr>
      <w:tr w:rsidR="009756D0" w:rsidRPr="0020262D" w:rsidTr="00483094">
        <w:tc>
          <w:tcPr>
            <w:tcW w:w="721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Средний 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достигнут, проявляется в 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большинстве случаев</w:t>
            </w:r>
          </w:p>
        </w:tc>
        <w:tc>
          <w:tcPr>
            <w:tcW w:w="3674" w:type="pct"/>
            <w:gridSpan w:val="2"/>
          </w:tcPr>
          <w:p w:rsidR="009756D0" w:rsidRPr="0020262D" w:rsidRDefault="009756D0" w:rsidP="00C14E0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анализировать научную проблему, опираясь на известные данные научной литературы,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работы предшественников;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5621F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5621FC">
              <w:rPr>
                <w:rFonts w:ascii="Times New Roman" w:eastAsia="Calibri" w:hAnsi="Times New Roman" w:cs="Times New Roman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работы с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физиологическим, медицинским и техническим оборудованием;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Merge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6D0" w:rsidRPr="0020262D" w:rsidTr="00483094">
        <w:tc>
          <w:tcPr>
            <w:tcW w:w="721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674" w:type="pct"/>
            <w:gridSpan w:val="2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основном: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тренированности и двигательных качеств; закономерности развития процессов утомления и восстановления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5621F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5621FC">
              <w:rPr>
                <w:rFonts w:ascii="Times New Roman" w:eastAsia="Calibri" w:hAnsi="Times New Roman" w:cs="Times New Roman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применять физиологические знания для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Merge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6D0" w:rsidRPr="0020262D" w:rsidTr="00483094">
        <w:tc>
          <w:tcPr>
            <w:tcW w:w="721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674" w:type="pct"/>
            <w:gridSpan w:val="2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основы биологических,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современные методы автоматизированного сбора и обработки информации;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причины,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доврачебную помощь и профилактику острых травм, неотложных состояний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спортсменами, за женщинами-спортсменками, за лицами старших возрастов, занимающихся оздоровительной физической культурой;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анализировать научную проблему, опираясь на известные данные научной литературы, работы предшественников;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формулировать цель и определять задачи, возникающие в процессе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lastRenderedPageBreak/>
              <w:t>выполнения научно-исследовательской работы;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выбирать адекватные методы для проведения исследования;</w:t>
            </w:r>
            <w:r w:rsidRPr="005621FC">
              <w:rPr>
                <w:rFonts w:ascii="Times New Roman" w:eastAsia="Calibri" w:hAnsi="Times New Roman" w:cs="Times New Roman"/>
                <w:color w:val="000000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>работать на современном лабораторном оборудовании;</w:t>
            </w:r>
            <w:r w:rsidRPr="005621FC">
              <w:rPr>
                <w:rFonts w:ascii="Times New Roman" w:eastAsia="Calibri" w:hAnsi="Times New Roman" w:cs="Times New Roman"/>
                <w:color w:val="FF0000"/>
                <w:sz w:val="24"/>
                <w:szCs w:val="27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5621F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5621FC">
              <w:rPr>
                <w:rFonts w:ascii="Times New Roman" w:eastAsia="Calibri" w:hAnsi="Times New Roman" w:cs="Times New Roman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5621FC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возрастного развития,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5621FC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 xml:space="preserve">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5621FC">
              <w:rPr>
                <w:rFonts w:ascii="Times New Roman" w:eastAsia="Calibri" w:hAnsi="Times New Roman" w:cs="Times New Roman"/>
                <w:color w:val="000000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5621F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8"/>
                <w:lang w:eastAsia="ar-SA"/>
              </w:rPr>
              <w:t>педагогической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регистрации различных функций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процессе моделирования физических нагрузок в лабораторных и полевых условиях</w:t>
            </w:r>
            <w:r w:rsidRPr="005621FC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8"/>
              </w:rPr>
              <w:t>физиологического эксперимента</w:t>
            </w:r>
          </w:p>
        </w:tc>
        <w:tc>
          <w:tcPr>
            <w:tcW w:w="605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зачтено</w:t>
            </w:r>
          </w:p>
        </w:tc>
      </w:tr>
      <w:tr w:rsidR="009756D0" w:rsidRPr="0020262D" w:rsidTr="00C14E0F">
        <w:tc>
          <w:tcPr>
            <w:tcW w:w="5000" w:type="pct"/>
            <w:gridSpan w:val="4"/>
            <w:vAlign w:val="center"/>
          </w:tcPr>
          <w:p w:rsidR="009756D0" w:rsidRPr="0020262D" w:rsidRDefault="009756D0" w:rsidP="00C14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Компетенции  </w:t>
            </w:r>
          </w:p>
          <w:p w:rsidR="009756D0" w:rsidRPr="0020262D" w:rsidRDefault="009756D0" w:rsidP="00C14E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ПК-1, ПК-2, ПК-3</w:t>
            </w:r>
          </w:p>
        </w:tc>
      </w:tr>
      <w:tr w:rsidR="009756D0" w:rsidRPr="0020262D" w:rsidTr="00483094">
        <w:tc>
          <w:tcPr>
            <w:tcW w:w="744" w:type="pct"/>
            <w:gridSpan w:val="2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651" w:type="pct"/>
          </w:tcPr>
          <w:p w:rsidR="009756D0" w:rsidRPr="0020262D" w:rsidRDefault="009756D0" w:rsidP="00C14E0F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756D0" w:rsidRPr="0020262D" w:rsidRDefault="009756D0" w:rsidP="00C14E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Merge w:val="restart"/>
            <w:vAlign w:val="center"/>
          </w:tcPr>
          <w:p w:rsidR="009756D0" w:rsidRPr="0020262D" w:rsidRDefault="009756D0" w:rsidP="00C14E0F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зачтено</w:t>
            </w:r>
          </w:p>
        </w:tc>
      </w:tr>
      <w:tr w:rsidR="009756D0" w:rsidRPr="0020262D" w:rsidTr="00483094">
        <w:tc>
          <w:tcPr>
            <w:tcW w:w="744" w:type="pct"/>
            <w:gridSpan w:val="2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</w:t>
            </w: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основном достигнут, проявляется в большинстве случаев</w:t>
            </w:r>
          </w:p>
        </w:tc>
        <w:tc>
          <w:tcPr>
            <w:tcW w:w="3651" w:type="pct"/>
          </w:tcPr>
          <w:p w:rsidR="009756D0" w:rsidRPr="0020262D" w:rsidRDefault="009756D0" w:rsidP="00C14E0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полученные знания на практике.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Merge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6D0" w:rsidRPr="0020262D" w:rsidTr="00483094">
        <w:tc>
          <w:tcPr>
            <w:tcW w:w="744" w:type="pct"/>
            <w:gridSpan w:val="2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651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использования учебно-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Merge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6D0" w:rsidRPr="0020262D" w:rsidTr="00483094">
        <w:tc>
          <w:tcPr>
            <w:tcW w:w="744" w:type="pct"/>
            <w:gridSpan w:val="2"/>
            <w:vAlign w:val="center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651" w:type="pct"/>
          </w:tcPr>
          <w:p w:rsidR="009756D0" w:rsidRPr="0020262D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5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психофизиологические,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социально-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9756D0" w:rsidRPr="005621FC" w:rsidRDefault="009756D0" w:rsidP="00C14E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5621F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5621F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совершенствования природных данных,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поддержания здоровья, оздоровления и рекреации занимающихся,</w:t>
            </w:r>
            <w:r w:rsidRPr="005621F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5621FC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5621FC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5621F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9756D0" w:rsidRPr="00E15E1A" w:rsidRDefault="009756D0" w:rsidP="00C14E0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5621F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5621F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5621F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5621F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5621F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5621F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5621F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9756D0" w:rsidRPr="0020262D" w:rsidRDefault="009756D0" w:rsidP="00C14E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зачтено</w:t>
            </w:r>
          </w:p>
        </w:tc>
      </w:tr>
    </w:tbl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756D0" w:rsidRPr="0020262D" w:rsidSect="00483094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9756D0" w:rsidRPr="0020262D" w:rsidRDefault="009756D0" w:rsidP="009756D0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Типовые контрольные задания или иные материалы, </w:t>
      </w:r>
    </w:p>
    <w:p w:rsidR="009756D0" w:rsidRPr="0020262D" w:rsidRDefault="009756D0" w:rsidP="009756D0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необходимые для оценки знаний, умений, навыков и (или) опыта деятельности, характеризующие этапы формирования компетенций </w:t>
      </w: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3.1. Задания для проведения текущего контроля</w:t>
      </w:r>
    </w:p>
    <w:p w:rsidR="009756D0" w:rsidRPr="0020262D" w:rsidRDefault="009756D0" w:rsidP="009756D0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sz w:val="28"/>
          <w:szCs w:val="28"/>
        </w:rPr>
        <w:t>Перечень заданий для самостоятельной работы по дисциплине «</w:t>
      </w:r>
      <w:r w:rsidR="00483094">
        <w:rPr>
          <w:rFonts w:ascii="Times New Roman" w:eastAsia="Times New Roman" w:hAnsi="Times New Roman" w:cs="Times New Roman"/>
          <w:b/>
          <w:sz w:val="28"/>
          <w:szCs w:val="28"/>
        </w:rPr>
        <w:t>Реабилитация в спорте</w:t>
      </w:r>
      <w:r w:rsidRPr="002026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Первая помощь при острых проявлениях хронического перенапряжения мышц у спортсменов.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Общая схема восстановительных мероприятий спортсменов с использованием различных групп средств.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Медико-биологические средства оптимизации процессов восстановления и повышения спортивной работоспособности.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Объем и интенсивность применения восстановительных средств в зависимости от структуры учебно-тренировочного процесса.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Возмещение дефицита жидкости</w:t>
      </w:r>
      <w:r>
        <w:rPr>
          <w:sz w:val="28"/>
          <w:szCs w:val="28"/>
        </w:rPr>
        <w:t>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Педагогические и психологические средства оптимизации процессов восстановления.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Двигательная реабилитация спортсменов после вмешательств на отдельных звеньях опорно-двигательного аппарата.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Неотложные состояния в практике спортивной медицины.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заболеваний у спортсменов и методы реабилитации</w:t>
      </w:r>
      <w:r w:rsidRPr="00271BCB">
        <w:rPr>
          <w:sz w:val="28"/>
          <w:szCs w:val="28"/>
        </w:rPr>
        <w:t>.</w:t>
      </w:r>
    </w:p>
    <w:p w:rsidR="009756D0" w:rsidRPr="00271BCB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Внезапная смерть в спорте.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Чрезвычайные происшествия в спорте и правовые основы.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Понятие об острых травмах опорно-двигательного аппарата (ушибы, растяжения, разрывы, вывихи, переломы).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Ушиб голеностопного сустава, растяжение связок голеностопного сустава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Переломы большой и м</w:t>
      </w:r>
      <w:r>
        <w:rPr>
          <w:sz w:val="28"/>
          <w:szCs w:val="28"/>
        </w:rPr>
        <w:t xml:space="preserve">алой берцовых костей и средства </w:t>
      </w:r>
      <w:r w:rsidRPr="00C32199">
        <w:rPr>
          <w:sz w:val="28"/>
          <w:szCs w:val="28"/>
        </w:rPr>
        <w:t>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Растяжение и разрывы икроножных мышц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Растяжение и разрыв ахиллова сухожилия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Растяжение связок коленного сустава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Растяжение и разрыв большеберцовой коллатеральной связки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Растяжение передней крестообразной связки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 мениска </w:t>
      </w:r>
      <w:r w:rsidRPr="00C32199">
        <w:rPr>
          <w:sz w:val="28"/>
          <w:szCs w:val="28"/>
        </w:rPr>
        <w:t>и средства реабилитации</w:t>
      </w:r>
      <w:r>
        <w:rPr>
          <w:sz w:val="28"/>
          <w:szCs w:val="28"/>
        </w:rPr>
        <w:t>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C32199">
        <w:rPr>
          <w:sz w:val="28"/>
          <w:szCs w:val="28"/>
        </w:rPr>
        <w:t>Область верхней части бедра, таза, паха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Область спины и средства реабилитации</w:t>
      </w:r>
      <w:r w:rsidRPr="00271BCB">
        <w:rPr>
          <w:sz w:val="28"/>
          <w:szCs w:val="28"/>
        </w:rPr>
        <w:t>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Область плеча и плечевог</w:t>
      </w:r>
      <w:r>
        <w:rPr>
          <w:sz w:val="28"/>
          <w:szCs w:val="28"/>
        </w:rPr>
        <w:t>о пояса и средства реабилитации</w:t>
      </w:r>
      <w:r w:rsidRPr="00271BCB">
        <w:rPr>
          <w:sz w:val="28"/>
          <w:szCs w:val="28"/>
        </w:rPr>
        <w:t>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Область локтя и область запястья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Острые повреждения в области кисти и пальцев и средства реабилитации.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lastRenderedPageBreak/>
        <w:t>Спортивные мази, гели, кремы и растирки, используемые после острых повреждений.</w:t>
      </w:r>
    </w:p>
    <w:p w:rsidR="009756D0" w:rsidRPr="00C3219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271BCB">
        <w:rPr>
          <w:sz w:val="28"/>
          <w:szCs w:val="28"/>
        </w:rPr>
        <w:t>Восстановительные компрессы. Тейповые повязки.</w:t>
      </w:r>
    </w:p>
    <w:p w:rsidR="009756D0" w:rsidRPr="00500B19" w:rsidRDefault="009756D0" w:rsidP="009756D0">
      <w:pPr>
        <w:pStyle w:val="2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19D">
        <w:rPr>
          <w:sz w:val="28"/>
          <w:szCs w:val="28"/>
        </w:rPr>
        <w:t>Средства страховки и реабилитации спортсменов после повреждения опорно-двигательного аппарата.</w:t>
      </w:r>
    </w:p>
    <w:p w:rsidR="009756D0" w:rsidRPr="0020262D" w:rsidRDefault="009756D0" w:rsidP="009756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Задания для проведения промежуточной аттестации </w:t>
      </w:r>
    </w:p>
    <w:p w:rsidR="009756D0" w:rsidRPr="0020262D" w:rsidRDefault="009756D0" w:rsidP="009756D0">
      <w:pPr>
        <w:pBdr>
          <w:bottom w:val="single" w:sz="12" w:space="1" w:color="auto"/>
        </w:pBd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</w:t>
      </w: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зачета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Понятие о реабилитации.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Этапы физической реабилитации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Основные принципы реабилитации спортсменов после травм опорно-двигательного аппарата.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Методика реабилитации у спортсменов при травмах позвоночника и костей таза.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Методика реабилитации у спортсменов при травмах верхних и нижних конечностей.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Сроки возобновления тренировок после перенесенных травм.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Значение очагов хронической инфекции в возникновении заболеваний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Классификация причин заболеваний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Классификация причин внезапных смертей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Понятие переутомления, перетренированности, хронического физического напряжения у спортсменов.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хроническом физическом перенапряжении сердечно-сосудистой системы.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Соединительнотканные дисплазии сердца.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Нарушения сердечного ритма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Нарушение деятельности сердечно-сосудистой системы у спортсменов при нерациональных занятиях спортом.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Физическая реабилитация при заболеваниях дыхательной системы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перенапряжении дыхательной системы у спортсменов.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хроническом физическом перенапряжении системы неспецифической защиты и иммунитета.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Особенности реабилитации при перенапряжении системы мочевыделения.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Особенности реабилитации при перенапряжении системы крови у спортсменов.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Факторы риска спортивных травм.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Распространенность спортивных травм.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Каковы основные причины травматизма в спорте.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В каких видах спорта чаще наблюдаются повреждения мениска?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В каких случаях применяются растирки и спортивные крема?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Перечислите и расскажите какие растирки применяются в спорте?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 xml:space="preserve">Каковы основные принципы применения минеральных вод? 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lastRenderedPageBreak/>
        <w:t>Клинические признаки триады женщины-спортсменки (нервная анорексия, аменорея, остеопороз).</w:t>
      </w:r>
    </w:p>
    <w:p w:rsidR="009756D0" w:rsidRPr="00271BCB" w:rsidRDefault="009756D0" w:rsidP="009756D0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271BCB">
        <w:rPr>
          <w:sz w:val="28"/>
          <w:szCs w:val="28"/>
        </w:rPr>
        <w:t>Острые патологические состояния в спорте.</w:t>
      </w:r>
    </w:p>
    <w:p w:rsidR="009756D0" w:rsidRDefault="009756D0" w:rsidP="009756D0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6D0" w:rsidRPr="0020262D" w:rsidRDefault="009756D0" w:rsidP="009756D0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9756D0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 2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раза в семестр;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</w:t>
      </w:r>
      <w:r>
        <w:rPr>
          <w:rFonts w:ascii="Times New Roman" w:eastAsia="Times New Roman" w:hAnsi="Times New Roman" w:cs="Times New Roman"/>
          <w:sz w:val="28"/>
          <w:szCs w:val="28"/>
        </w:rPr>
        <w:t>– каждая пара;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9756D0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 подготовка с использованием различных источников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-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в учебной аудитории во время учебного занятия;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9756D0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</w:t>
      </w:r>
      <w:r w:rsidRPr="00BA57D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ачет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 письменном виде с докладом в аудитории (и обсуждением)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доклад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в рамках одного учебного занятия;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 ответу на вопрос билета в течение 25 минут. 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 (доклад)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аудитория на 12 мест. 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Возможность использования дополнительных материалов </w:t>
      </w:r>
    </w:p>
    <w:p w:rsidR="009756D0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реферат (доклад)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E671A1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(различные интернет-источники, учебная литература)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9756D0" w:rsidRDefault="009756D0" w:rsidP="00483094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 - 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6D0" w:rsidRPr="0020262D" w:rsidRDefault="009756D0" w:rsidP="00483094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20262D">
        <w:rPr>
          <w:rFonts w:ascii="Times New Roman" w:eastAsia="Times New Roman" w:hAnsi="Times New Roman" w:cs="Times New Roman"/>
          <w:i/>
          <w:sz w:val="28"/>
          <w:szCs w:val="28"/>
        </w:rPr>
        <w:t>ачет</w:t>
      </w: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преподавателем, ведущим дисциплину, в форме экспертной проверки и оценки.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9756D0" w:rsidRPr="0020262D" w:rsidRDefault="009756D0" w:rsidP="00483094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62D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20262D" w:rsidRDefault="009756D0" w:rsidP="009756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56D0" w:rsidRPr="00B264F0" w:rsidRDefault="009756D0" w:rsidP="009756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9756D0" w:rsidRPr="00B264F0" w:rsidRDefault="009756D0" w:rsidP="009756D0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РЕАБИЛИТАЦИЯ В СПОРТЕ»</w:t>
      </w:r>
    </w:p>
    <w:p w:rsidR="009756D0" w:rsidRPr="00B264F0" w:rsidRDefault="009756D0" w:rsidP="009756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Pr="00B264F0" w:rsidRDefault="009756D0" w:rsidP="009756D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B264F0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магистров</w:t>
      </w:r>
      <w:r w:rsidRPr="00B264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направлению </w:t>
      </w:r>
      <w:r w:rsidRPr="00B264F0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9756D0" w:rsidRPr="00B264F0" w:rsidRDefault="009756D0" w:rsidP="009756D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56D0" w:rsidRPr="00B264F0" w:rsidRDefault="009756D0" w:rsidP="009756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83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756D0" w:rsidRPr="00273AC4" w:rsidRDefault="009756D0" w:rsidP="009756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3AC4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9756D0" w:rsidRPr="00B264F0" w:rsidRDefault="009756D0" w:rsidP="009756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D0" w:rsidRDefault="009756D0" w:rsidP="009756D0">
      <w:pPr>
        <w:spacing w:after="200" w:line="276" w:lineRule="auto"/>
      </w:pPr>
    </w:p>
    <w:p w:rsidR="00020F43" w:rsidRDefault="00020F43"/>
    <w:p w:rsidR="00483094" w:rsidRDefault="00483094">
      <w:r>
        <w:t>___________________________</w:t>
      </w:r>
    </w:p>
    <w:sectPr w:rsidR="00483094" w:rsidSect="00483094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BE" w:rsidRDefault="007B55BE">
      <w:pPr>
        <w:spacing w:line="240" w:lineRule="auto"/>
      </w:pPr>
      <w:r>
        <w:separator/>
      </w:r>
    </w:p>
  </w:endnote>
  <w:endnote w:type="continuationSeparator" w:id="0">
    <w:p w:rsidR="007B55BE" w:rsidRDefault="007B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532"/>
      <w:docPartObj>
        <w:docPartGallery w:val="Page Numbers (Bottom of Page)"/>
        <w:docPartUnique/>
      </w:docPartObj>
    </w:sdtPr>
    <w:sdtEndPr/>
    <w:sdtContent>
      <w:p w:rsidR="00C14E0F" w:rsidRDefault="00C14E0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14E0F" w:rsidRDefault="00C14E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BE" w:rsidRDefault="007B55BE">
      <w:pPr>
        <w:spacing w:line="240" w:lineRule="auto"/>
      </w:pPr>
      <w:r>
        <w:separator/>
      </w:r>
    </w:p>
  </w:footnote>
  <w:footnote w:type="continuationSeparator" w:id="0">
    <w:p w:rsidR="007B55BE" w:rsidRDefault="007B55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A29"/>
    <w:multiLevelType w:val="hybridMultilevel"/>
    <w:tmpl w:val="0768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396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9193A"/>
    <w:multiLevelType w:val="singleLevel"/>
    <w:tmpl w:val="0524B0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35D40"/>
    <w:multiLevelType w:val="hybridMultilevel"/>
    <w:tmpl w:val="B376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2676"/>
    <w:multiLevelType w:val="hybridMultilevel"/>
    <w:tmpl w:val="8604B1A0"/>
    <w:lvl w:ilvl="0" w:tplc="7454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630B8"/>
    <w:multiLevelType w:val="hybridMultilevel"/>
    <w:tmpl w:val="40B4C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D5E77"/>
    <w:multiLevelType w:val="hybridMultilevel"/>
    <w:tmpl w:val="FEB29BE0"/>
    <w:lvl w:ilvl="0" w:tplc="67188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CE5799"/>
    <w:multiLevelType w:val="hybridMultilevel"/>
    <w:tmpl w:val="841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9558B"/>
    <w:multiLevelType w:val="hybridMultilevel"/>
    <w:tmpl w:val="FDA2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F25E3"/>
    <w:multiLevelType w:val="singleLevel"/>
    <w:tmpl w:val="3340A1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0">
    <w:nsid w:val="27911733"/>
    <w:multiLevelType w:val="hybridMultilevel"/>
    <w:tmpl w:val="55A89C92"/>
    <w:lvl w:ilvl="0" w:tplc="6450C9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5714B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56B20"/>
    <w:multiLevelType w:val="hybridMultilevel"/>
    <w:tmpl w:val="0C8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223A24"/>
    <w:multiLevelType w:val="hybridMultilevel"/>
    <w:tmpl w:val="7580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5362"/>
    <w:multiLevelType w:val="hybridMultilevel"/>
    <w:tmpl w:val="415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1A06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6">
    <w:nsid w:val="468823DE"/>
    <w:multiLevelType w:val="singleLevel"/>
    <w:tmpl w:val="615EB8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842A5D"/>
    <w:multiLevelType w:val="hybridMultilevel"/>
    <w:tmpl w:val="72CED618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C5D7D"/>
    <w:multiLevelType w:val="singleLevel"/>
    <w:tmpl w:val="7F0A116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9">
    <w:nsid w:val="58476CAA"/>
    <w:multiLevelType w:val="hybridMultilevel"/>
    <w:tmpl w:val="D5D4BC96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B49F6"/>
    <w:multiLevelType w:val="hybridMultilevel"/>
    <w:tmpl w:val="6418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72E7F"/>
    <w:multiLevelType w:val="hybridMultilevel"/>
    <w:tmpl w:val="03F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4044C"/>
    <w:multiLevelType w:val="singleLevel"/>
    <w:tmpl w:val="6E4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3">
    <w:nsid w:val="6A0765EE"/>
    <w:multiLevelType w:val="hybridMultilevel"/>
    <w:tmpl w:val="761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11CAD"/>
    <w:multiLevelType w:val="hybridMultilevel"/>
    <w:tmpl w:val="C04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71A0"/>
    <w:multiLevelType w:val="hybridMultilevel"/>
    <w:tmpl w:val="9D5C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967F6"/>
    <w:multiLevelType w:val="singleLevel"/>
    <w:tmpl w:val="6E42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8">
    <w:nsid w:val="78A948DE"/>
    <w:multiLevelType w:val="hybridMultilevel"/>
    <w:tmpl w:val="1AA69A28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5B3E6F"/>
    <w:multiLevelType w:val="hybridMultilevel"/>
    <w:tmpl w:val="D212A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819B6"/>
    <w:multiLevelType w:val="hybridMultilevel"/>
    <w:tmpl w:val="D07E1966"/>
    <w:lvl w:ilvl="0" w:tplc="1A9AE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"/>
  </w:num>
  <w:num w:numId="5">
    <w:abstractNumId w:val="28"/>
  </w:num>
  <w:num w:numId="6">
    <w:abstractNumId w:val="20"/>
  </w:num>
  <w:num w:numId="7">
    <w:abstractNumId w:val="14"/>
  </w:num>
  <w:num w:numId="8">
    <w:abstractNumId w:val="8"/>
  </w:num>
  <w:num w:numId="9">
    <w:abstractNumId w:val="3"/>
  </w:num>
  <w:num w:numId="10">
    <w:abstractNumId w:val="21"/>
  </w:num>
  <w:num w:numId="11">
    <w:abstractNumId w:val="13"/>
  </w:num>
  <w:num w:numId="12">
    <w:abstractNumId w:val="7"/>
  </w:num>
  <w:num w:numId="13">
    <w:abstractNumId w:val="26"/>
  </w:num>
  <w:num w:numId="14">
    <w:abstractNumId w:val="29"/>
  </w:num>
  <w:num w:numId="15">
    <w:abstractNumId w:val="11"/>
  </w:num>
  <w:num w:numId="16">
    <w:abstractNumId w:val="1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  <w:b w:val="0"/>
        </w:rPr>
      </w:lvl>
    </w:lvlOverride>
  </w:num>
  <w:num w:numId="17">
    <w:abstractNumId w:val="4"/>
  </w:num>
  <w:num w:numId="18">
    <w:abstractNumId w:val="24"/>
  </w:num>
  <w:num w:numId="19">
    <w:abstractNumId w:val="18"/>
  </w:num>
  <w:num w:numId="20">
    <w:abstractNumId w:val="23"/>
  </w:num>
  <w:num w:numId="21">
    <w:abstractNumId w:val="17"/>
  </w:num>
  <w:num w:numId="22">
    <w:abstractNumId w:val="30"/>
  </w:num>
  <w:num w:numId="23">
    <w:abstractNumId w:val="19"/>
  </w:num>
  <w:num w:numId="24">
    <w:abstractNumId w:val="6"/>
  </w:num>
  <w:num w:numId="25">
    <w:abstractNumId w:val="10"/>
  </w:num>
  <w:num w:numId="26">
    <w:abstractNumId w:val="27"/>
  </w:num>
  <w:num w:numId="27">
    <w:abstractNumId w:val="9"/>
  </w:num>
  <w:num w:numId="28">
    <w:abstractNumId w:val="12"/>
  </w:num>
  <w:num w:numId="29">
    <w:abstractNumId w:val="22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0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094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5BE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6D0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CBC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E0F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5DD0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0"/>
  </w:style>
  <w:style w:type="paragraph" w:styleId="1">
    <w:name w:val="heading 1"/>
    <w:basedOn w:val="a"/>
    <w:next w:val="a"/>
    <w:link w:val="10"/>
    <w:qFormat/>
    <w:rsid w:val="009756D0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6D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6D0"/>
  </w:style>
  <w:style w:type="paragraph" w:styleId="a3">
    <w:name w:val="Title"/>
    <w:basedOn w:val="a"/>
    <w:link w:val="a4"/>
    <w:qFormat/>
    <w:rsid w:val="009756D0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756D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6D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D0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756D0"/>
    <w:rPr>
      <w:color w:val="0000FF"/>
      <w:u w:val="single"/>
    </w:rPr>
  </w:style>
  <w:style w:type="paragraph" w:styleId="21">
    <w:name w:val="Body Text 2"/>
    <w:basedOn w:val="a"/>
    <w:link w:val="22"/>
    <w:rsid w:val="009756D0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56D0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756D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56D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756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756D0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756D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756D0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756D0"/>
    <w:rPr>
      <w:rFonts w:ascii="Calibri" w:eastAsia="Times New Roman" w:hAnsi="Calibri" w:cs="Times New Roman"/>
    </w:rPr>
  </w:style>
  <w:style w:type="paragraph" w:styleId="af">
    <w:name w:val="List"/>
    <w:basedOn w:val="a"/>
    <w:rsid w:val="009756D0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756D0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56D0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483094"/>
  </w:style>
  <w:style w:type="paragraph" w:styleId="af0">
    <w:name w:val="TOC Heading"/>
    <w:basedOn w:val="1"/>
    <w:next w:val="a"/>
    <w:uiPriority w:val="39"/>
    <w:semiHidden/>
    <w:unhideWhenUsed/>
    <w:qFormat/>
    <w:rsid w:val="0048309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8309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8309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8309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0"/>
  </w:style>
  <w:style w:type="paragraph" w:styleId="1">
    <w:name w:val="heading 1"/>
    <w:basedOn w:val="a"/>
    <w:next w:val="a"/>
    <w:link w:val="10"/>
    <w:qFormat/>
    <w:rsid w:val="009756D0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6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6D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56D0"/>
  </w:style>
  <w:style w:type="paragraph" w:styleId="a3">
    <w:name w:val="Title"/>
    <w:basedOn w:val="a"/>
    <w:link w:val="a4"/>
    <w:qFormat/>
    <w:rsid w:val="009756D0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756D0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6D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D0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9756D0"/>
    <w:rPr>
      <w:color w:val="0000FF"/>
      <w:u w:val="single"/>
    </w:rPr>
  </w:style>
  <w:style w:type="paragraph" w:styleId="21">
    <w:name w:val="Body Text 2"/>
    <w:basedOn w:val="a"/>
    <w:link w:val="22"/>
    <w:rsid w:val="009756D0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56D0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756D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56D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9756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756D0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756D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756D0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756D0"/>
    <w:rPr>
      <w:rFonts w:ascii="Calibri" w:eastAsia="Times New Roman" w:hAnsi="Calibri" w:cs="Times New Roman"/>
    </w:rPr>
  </w:style>
  <w:style w:type="paragraph" w:styleId="af">
    <w:name w:val="List"/>
    <w:basedOn w:val="a"/>
    <w:rsid w:val="009756D0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756D0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56D0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483094"/>
  </w:style>
  <w:style w:type="paragraph" w:styleId="af0">
    <w:name w:val="TOC Heading"/>
    <w:basedOn w:val="1"/>
    <w:next w:val="a"/>
    <w:uiPriority w:val="39"/>
    <w:semiHidden/>
    <w:unhideWhenUsed/>
    <w:qFormat/>
    <w:rsid w:val="0048309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8309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8309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8309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3571-4D4F-4CFC-880D-D32E0EF1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55</Pages>
  <Words>21391</Words>
  <Characters>121933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2018-01-19T10:11:00Z</dcterms:created>
  <dcterms:modified xsi:type="dcterms:W3CDTF">2018-03-20T10:33:00Z</dcterms:modified>
</cp:coreProperties>
</file>